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FAA" w:rsidRPr="003A575B" w:rsidRDefault="000C7FAA" w:rsidP="000C7FAA">
      <w:pPr>
        <w:ind w:left="-851"/>
        <w:jc w:val="center"/>
      </w:pPr>
      <w:bookmarkStart w:id="0" w:name="_GoBack"/>
      <w:bookmarkEnd w:id="0"/>
    </w:p>
    <w:p w:rsidR="000C7FAA" w:rsidRPr="003A575B" w:rsidRDefault="000C7FAA" w:rsidP="009A5445">
      <w:pPr>
        <w:spacing w:after="0"/>
        <w:rPr>
          <w:smallCaps/>
        </w:rPr>
      </w:pPr>
      <w:r w:rsidRPr="003A575B">
        <w:t xml:space="preserve">Brigitte </w:t>
      </w:r>
      <w:proofErr w:type="spellStart"/>
      <w:r w:rsidRPr="003A575B">
        <w:rPr>
          <w:smallCaps/>
        </w:rPr>
        <w:t>Gaïti</w:t>
      </w:r>
      <w:proofErr w:type="spellEnd"/>
    </w:p>
    <w:p w:rsidR="000C7FAA" w:rsidRPr="003A575B" w:rsidRDefault="000C7FAA" w:rsidP="00223FD2">
      <w:pPr>
        <w:spacing w:after="0"/>
        <w:ind w:left="-851"/>
        <w:rPr>
          <w:smallCaps/>
        </w:rPr>
      </w:pPr>
      <w:r w:rsidRPr="003A575B">
        <w:rPr>
          <w:smallCaps/>
        </w:rPr>
        <w:t>Professeure de science politique</w:t>
      </w:r>
    </w:p>
    <w:p w:rsidR="000C7FAA" w:rsidRPr="003A575B" w:rsidRDefault="000C7FAA" w:rsidP="00223FD2">
      <w:pPr>
        <w:spacing w:after="0"/>
        <w:ind w:left="-851"/>
        <w:rPr>
          <w:smallCaps/>
        </w:rPr>
      </w:pPr>
      <w:r w:rsidRPr="003A575B">
        <w:rPr>
          <w:smallCaps/>
        </w:rPr>
        <w:t>Université Paris 1, CESSP,</w:t>
      </w:r>
    </w:p>
    <w:p w:rsidR="000C7FAA" w:rsidRPr="003A575B" w:rsidRDefault="009A5445" w:rsidP="009A5445">
      <w:pPr>
        <w:spacing w:after="0"/>
        <w:ind w:left="-851"/>
      </w:pPr>
      <w:hyperlink r:id="rId5" w:history="1">
        <w:r w:rsidR="000C7FAA" w:rsidRPr="003A575B">
          <w:rPr>
            <w:rStyle w:val="Lienhypertexte"/>
          </w:rPr>
          <w:t>Brigitte.Gaiti@univ-paris1.fr</w:t>
        </w:r>
      </w:hyperlink>
    </w:p>
    <w:p w:rsidR="000C7FAA" w:rsidRPr="003A575B" w:rsidRDefault="000C7FAA" w:rsidP="000C7FAA">
      <w:pPr>
        <w:jc w:val="both"/>
      </w:pPr>
    </w:p>
    <w:p w:rsidR="000C7FAA" w:rsidRPr="003A575B" w:rsidRDefault="000C7FAA" w:rsidP="00223FD2">
      <w:pPr>
        <w:jc w:val="both"/>
      </w:pPr>
      <w:r w:rsidRPr="003A575B">
        <w:t>Doctorat de science politique, Université Paris I Panthéon Sorbonne ; 1992</w:t>
      </w:r>
    </w:p>
    <w:p w:rsidR="000C7FAA" w:rsidRPr="003A575B" w:rsidRDefault="000C7FAA" w:rsidP="00223FD2">
      <w:pPr>
        <w:jc w:val="both"/>
      </w:pPr>
      <w:r w:rsidRPr="003A575B">
        <w:t>Habilitation à diriger des recherches Paris I Panthéon Sorbonne ; 1992</w:t>
      </w:r>
    </w:p>
    <w:p w:rsidR="000C7FAA" w:rsidRDefault="000C7FAA" w:rsidP="00223FD2">
      <w:pPr>
        <w:jc w:val="both"/>
      </w:pPr>
      <w:r w:rsidRPr="003A575B">
        <w:t>Agrégation de science politique ; 1995</w:t>
      </w:r>
    </w:p>
    <w:p w:rsidR="009A5445" w:rsidRPr="003A575B" w:rsidRDefault="009A5445" w:rsidP="00223FD2">
      <w:pPr>
        <w:jc w:val="both"/>
      </w:pPr>
    </w:p>
    <w:p w:rsidR="000C7FAA" w:rsidRPr="003A575B" w:rsidRDefault="00223FD2" w:rsidP="00223FD2">
      <w:pPr>
        <w:jc w:val="both"/>
        <w:rPr>
          <w:b/>
        </w:rPr>
      </w:pPr>
      <w:r>
        <w:rPr>
          <w:b/>
        </w:rPr>
        <w:t>Postes d’enseignant-</w:t>
      </w:r>
      <w:r w:rsidR="000C7FAA" w:rsidRPr="003A575B">
        <w:rPr>
          <w:b/>
        </w:rPr>
        <w:t xml:space="preserve">chercheur : </w:t>
      </w:r>
    </w:p>
    <w:p w:rsidR="000C7FAA" w:rsidRPr="003A575B" w:rsidRDefault="000C7FAA" w:rsidP="00223FD2">
      <w:pPr>
        <w:jc w:val="both"/>
      </w:pPr>
      <w:r w:rsidRPr="003A575B">
        <w:t>IEP Strasbourg (Maître de conférences ; 1993-1995)</w:t>
      </w:r>
    </w:p>
    <w:p w:rsidR="000C7FAA" w:rsidRPr="003A575B" w:rsidRDefault="000C7FAA" w:rsidP="00223FD2">
      <w:pPr>
        <w:jc w:val="both"/>
      </w:pPr>
      <w:r w:rsidRPr="003A575B">
        <w:t>Université Poitiers (Professeure ; 1995-2001)</w:t>
      </w:r>
    </w:p>
    <w:p w:rsidR="000C7FAA" w:rsidRPr="003A575B" w:rsidRDefault="000C7FAA" w:rsidP="00223FD2">
      <w:pPr>
        <w:jc w:val="both"/>
      </w:pPr>
      <w:r w:rsidRPr="003A575B">
        <w:t>Université Paris Dauphine (2001-2007)</w:t>
      </w:r>
    </w:p>
    <w:p w:rsidR="000C7FAA" w:rsidRPr="003A575B" w:rsidRDefault="000C7FAA" w:rsidP="00223FD2">
      <w:pPr>
        <w:jc w:val="both"/>
      </w:pPr>
      <w:r w:rsidRPr="003A575B">
        <w:t>Université Paris 1  (depuis 2007)</w:t>
      </w:r>
    </w:p>
    <w:p w:rsidR="000C7FAA" w:rsidRPr="003A575B" w:rsidRDefault="000C7FAA" w:rsidP="00223FD2">
      <w:pPr>
        <w:jc w:val="both"/>
        <w:rPr>
          <w:b/>
          <w:smallCaps/>
          <w:sz w:val="28"/>
        </w:rPr>
      </w:pPr>
    </w:p>
    <w:p w:rsidR="000C7FAA" w:rsidRPr="003A575B" w:rsidRDefault="000C7FAA" w:rsidP="00223FD2">
      <w:pPr>
        <w:jc w:val="both"/>
        <w:rPr>
          <w:b/>
          <w:smallCaps/>
          <w:sz w:val="28"/>
        </w:rPr>
      </w:pPr>
      <w:r w:rsidRPr="003A575B">
        <w:rPr>
          <w:b/>
          <w:smallCaps/>
          <w:sz w:val="28"/>
        </w:rPr>
        <w:t xml:space="preserve">Axes de recherches et sélection de publications </w:t>
      </w:r>
    </w:p>
    <w:p w:rsidR="000C7FAA" w:rsidRPr="003A575B" w:rsidRDefault="000C7FAA" w:rsidP="00223FD2">
      <w:pPr>
        <w:jc w:val="both"/>
      </w:pPr>
    </w:p>
    <w:p w:rsidR="000C7FAA" w:rsidRPr="003A575B" w:rsidRDefault="000C7FAA" w:rsidP="00223FD2">
      <w:pPr>
        <w:jc w:val="both"/>
        <w:rPr>
          <w:b/>
          <w:i/>
          <w:sz w:val="28"/>
        </w:rPr>
      </w:pPr>
      <w:r w:rsidRPr="003A575B">
        <w:rPr>
          <w:b/>
          <w:i/>
          <w:sz w:val="28"/>
        </w:rPr>
        <w:t>Sociologie des crises politiques et institutionnelles</w:t>
      </w:r>
    </w:p>
    <w:p w:rsidR="000C7FAA" w:rsidRDefault="000C7FAA" w:rsidP="00223FD2">
      <w:pPr>
        <w:jc w:val="both"/>
      </w:pPr>
      <w:r w:rsidRPr="003267FA">
        <w:t>« La levée d’un indicible : l’indépendance de l’Algérie »,</w:t>
      </w:r>
      <w:r w:rsidRPr="003267FA">
        <w:rPr>
          <w:i/>
        </w:rPr>
        <w:t xml:space="preserve"> </w:t>
      </w:r>
      <w:proofErr w:type="spellStart"/>
      <w:r w:rsidRPr="003267FA">
        <w:rPr>
          <w:i/>
        </w:rPr>
        <w:t>Politix</w:t>
      </w:r>
      <w:proofErr w:type="spellEnd"/>
      <w:r w:rsidRPr="003267FA">
        <w:t>, n° 10-11, 1990</w:t>
      </w:r>
    </w:p>
    <w:p w:rsidR="000C7FAA" w:rsidRPr="003A575B" w:rsidRDefault="000C7FAA" w:rsidP="00223FD2">
      <w:pPr>
        <w:jc w:val="both"/>
      </w:pPr>
      <w:r w:rsidRPr="003A575B">
        <w:rPr>
          <w:i/>
        </w:rPr>
        <w:t>De Gaulle, prophète de la Ve République, 1946-1962,</w:t>
      </w:r>
      <w:r w:rsidRPr="003A575B">
        <w:t xml:space="preserve"> Paris, Presses de Sciences po, 1992</w:t>
      </w:r>
    </w:p>
    <w:p w:rsidR="000C7FAA" w:rsidRDefault="000C7FAA" w:rsidP="00223FD2">
      <w:pPr>
        <w:jc w:val="both"/>
      </w:pPr>
      <w:r w:rsidRPr="003267FA">
        <w:t xml:space="preserve">« Les incertitudes des origines. Mai 1958 et la Ve République », </w:t>
      </w:r>
      <w:proofErr w:type="spellStart"/>
      <w:r w:rsidRPr="003267FA">
        <w:rPr>
          <w:i/>
        </w:rPr>
        <w:t>Politix</w:t>
      </w:r>
      <w:proofErr w:type="spellEnd"/>
      <w:r w:rsidRPr="003267FA">
        <w:t>, n° 47, 1999</w:t>
      </w:r>
    </w:p>
    <w:p w:rsidR="00223FD2" w:rsidRPr="003267FA" w:rsidRDefault="00223FD2" w:rsidP="00223FD2">
      <w:pPr>
        <w:jc w:val="both"/>
      </w:pPr>
      <w:r w:rsidRPr="003267FA">
        <w:t xml:space="preserve">« Syndicat des anciens contre forces vives de la nation : le renouvellement politique de 1958, Michel </w:t>
      </w:r>
      <w:proofErr w:type="spellStart"/>
      <w:r w:rsidRPr="003267FA">
        <w:t>Offerlé</w:t>
      </w:r>
      <w:proofErr w:type="spellEnd"/>
      <w:r w:rsidRPr="003267FA">
        <w:t xml:space="preserve"> </w:t>
      </w:r>
      <w:proofErr w:type="spellStart"/>
      <w:proofErr w:type="gramStart"/>
      <w:r w:rsidRPr="003267FA">
        <w:t>dir</w:t>
      </w:r>
      <w:proofErr w:type="spellEnd"/>
      <w:r w:rsidRPr="003267FA">
        <w:t>.,</w:t>
      </w:r>
      <w:proofErr w:type="gramEnd"/>
      <w:r w:rsidRPr="003267FA">
        <w:t xml:space="preserve"> </w:t>
      </w:r>
      <w:r w:rsidRPr="003267FA">
        <w:rPr>
          <w:i/>
        </w:rPr>
        <w:t>La profession politique. XIXe-XXe siècle</w:t>
      </w:r>
      <w:r w:rsidRPr="003267FA">
        <w:t>, Paris, Belin, 1999</w:t>
      </w:r>
    </w:p>
    <w:p w:rsidR="00223FD2" w:rsidRDefault="00223FD2" w:rsidP="00223FD2">
      <w:pPr>
        <w:jc w:val="both"/>
      </w:pPr>
      <w:r w:rsidRPr="003267FA">
        <w:t xml:space="preserve">« Le poids d’une sentence : le procès Salan dans la fondation de la Ve République », Jean-Louis Briquet, Philippe </w:t>
      </w:r>
      <w:proofErr w:type="spellStart"/>
      <w:r w:rsidRPr="003267FA">
        <w:t>Garraud</w:t>
      </w:r>
      <w:proofErr w:type="spellEnd"/>
      <w:r w:rsidRPr="003267FA">
        <w:t xml:space="preserve">, </w:t>
      </w:r>
      <w:proofErr w:type="spellStart"/>
      <w:proofErr w:type="gramStart"/>
      <w:r w:rsidRPr="003267FA">
        <w:t>dir</w:t>
      </w:r>
      <w:proofErr w:type="spellEnd"/>
      <w:r w:rsidRPr="003267FA">
        <w:t>.,</w:t>
      </w:r>
      <w:proofErr w:type="gramEnd"/>
      <w:r w:rsidRPr="003267FA">
        <w:t xml:space="preserve"> </w:t>
      </w:r>
      <w:r w:rsidRPr="003267FA">
        <w:rPr>
          <w:i/>
        </w:rPr>
        <w:t>Juger la politique</w:t>
      </w:r>
      <w:r w:rsidRPr="003267FA">
        <w:t>, Rennes, PUR, 2001.</w:t>
      </w:r>
    </w:p>
    <w:p w:rsidR="00223FD2" w:rsidRPr="003267FA" w:rsidRDefault="00223FD2" w:rsidP="00223FD2">
      <w:pPr>
        <w:jc w:val="both"/>
      </w:pPr>
      <w:r w:rsidRPr="003267FA">
        <w:t xml:space="preserve">« Le rôle de l’opinion dans les processus de </w:t>
      </w:r>
      <w:proofErr w:type="spellStart"/>
      <w:r w:rsidRPr="003267FA">
        <w:t>délégitimation</w:t>
      </w:r>
      <w:proofErr w:type="spellEnd"/>
      <w:r w:rsidRPr="003267FA">
        <w:t xml:space="preserve"> ou la quête de l’impopularité des régimes déchus », Jacques </w:t>
      </w:r>
      <w:proofErr w:type="spellStart"/>
      <w:r w:rsidRPr="003267FA">
        <w:t>Lagroye</w:t>
      </w:r>
      <w:proofErr w:type="spellEnd"/>
      <w:r w:rsidRPr="003267FA">
        <w:t xml:space="preserve">, </w:t>
      </w:r>
      <w:proofErr w:type="spellStart"/>
      <w:proofErr w:type="gramStart"/>
      <w:r w:rsidRPr="003267FA">
        <w:t>dir</w:t>
      </w:r>
      <w:proofErr w:type="spellEnd"/>
      <w:r w:rsidRPr="003267FA">
        <w:t>.,</w:t>
      </w:r>
      <w:proofErr w:type="gramEnd"/>
      <w:r w:rsidRPr="003267FA">
        <w:t xml:space="preserve"> </w:t>
      </w:r>
      <w:r w:rsidRPr="003267FA">
        <w:rPr>
          <w:i/>
        </w:rPr>
        <w:t>La politisation</w:t>
      </w:r>
      <w:r w:rsidRPr="003267FA">
        <w:t>, Paris, Belin, 2003.</w:t>
      </w:r>
    </w:p>
    <w:p w:rsidR="000C7FAA" w:rsidRPr="003A575B" w:rsidRDefault="00223FD2" w:rsidP="00223FD2">
      <w:pPr>
        <w:jc w:val="both"/>
        <w:rPr>
          <w:i/>
        </w:rPr>
      </w:pPr>
      <w:r w:rsidRPr="003267FA">
        <w:t xml:space="preserve">« Comment faire un régime dans les formes. Réflexions autour du 2 décembre 1851 et du 13 mai 1958 », Sylvie </w:t>
      </w:r>
      <w:proofErr w:type="spellStart"/>
      <w:r w:rsidRPr="003267FA">
        <w:t>Aprile</w:t>
      </w:r>
      <w:proofErr w:type="spellEnd"/>
      <w:r w:rsidRPr="003267FA">
        <w:t xml:space="preserve">, Nathalie Bayon, Laurent Clavier, Louis </w:t>
      </w:r>
      <w:proofErr w:type="spellStart"/>
      <w:r w:rsidRPr="003267FA">
        <w:t>Hincker</w:t>
      </w:r>
      <w:proofErr w:type="spellEnd"/>
      <w:r w:rsidRPr="003267FA">
        <w:t xml:space="preserve">, Jean-Luc </w:t>
      </w:r>
      <w:proofErr w:type="spellStart"/>
      <w:r w:rsidRPr="003267FA">
        <w:t>Mayaud</w:t>
      </w:r>
      <w:proofErr w:type="spellEnd"/>
      <w:r w:rsidRPr="003267FA">
        <w:t xml:space="preserve">, </w:t>
      </w:r>
      <w:proofErr w:type="spellStart"/>
      <w:proofErr w:type="gramStart"/>
      <w:r w:rsidRPr="003267FA">
        <w:t>dir</w:t>
      </w:r>
      <w:proofErr w:type="spellEnd"/>
      <w:r w:rsidRPr="003267FA">
        <w:t>.,</w:t>
      </w:r>
      <w:proofErr w:type="gramEnd"/>
      <w:r w:rsidRPr="003267FA">
        <w:t xml:space="preserve"> </w:t>
      </w:r>
      <w:r w:rsidRPr="003267FA">
        <w:rPr>
          <w:i/>
        </w:rPr>
        <w:t xml:space="preserve">Comment </w:t>
      </w:r>
      <w:r w:rsidRPr="003267FA">
        <w:rPr>
          <w:i/>
        </w:rPr>
        <w:lastRenderedPageBreak/>
        <w:t>meurt une République ? Autour du 2 décembre 1851</w:t>
      </w:r>
      <w:r w:rsidRPr="003267FA">
        <w:t xml:space="preserve">, Paris, Ed. </w:t>
      </w:r>
      <w:proofErr w:type="spellStart"/>
      <w:r w:rsidRPr="003267FA">
        <w:t>Creaphis</w:t>
      </w:r>
      <w:proofErr w:type="spellEnd"/>
      <w:r w:rsidRPr="003267FA">
        <w:t>, 2004.</w:t>
      </w:r>
      <w:r w:rsidR="000C7FAA" w:rsidRPr="003A575B">
        <w:rPr>
          <w:i/>
        </w:rPr>
        <w:t xml:space="preserve">La démocratie aux extrêmes. Questions sur la radicalisation politique, </w:t>
      </w:r>
      <w:r w:rsidR="000C7FAA" w:rsidRPr="003A575B">
        <w:t xml:space="preserve">avec Annie </w:t>
      </w:r>
      <w:proofErr w:type="spellStart"/>
      <w:r w:rsidR="000C7FAA" w:rsidRPr="003A575B">
        <w:t>Collovald</w:t>
      </w:r>
      <w:proofErr w:type="spellEnd"/>
      <w:r w:rsidR="000C7FAA" w:rsidRPr="003A575B">
        <w:t>, Paris, La dispute, 2006</w:t>
      </w:r>
      <w:r w:rsidR="000C7FAA" w:rsidRPr="003A575B">
        <w:rPr>
          <w:i/>
        </w:rPr>
        <w:t>.</w:t>
      </w:r>
    </w:p>
    <w:p w:rsidR="00223FD2" w:rsidRPr="003267FA" w:rsidRDefault="00223FD2" w:rsidP="00223FD2">
      <w:pPr>
        <w:jc w:val="both"/>
      </w:pPr>
      <w:r w:rsidRPr="003267FA">
        <w:t xml:space="preserve">« Le charisme en partage. Mai-juin 1968 chez les gaullistes », </w:t>
      </w:r>
      <w:r w:rsidRPr="003267FA">
        <w:rPr>
          <w:i/>
        </w:rPr>
        <w:t>in</w:t>
      </w:r>
      <w:r w:rsidRPr="003267FA">
        <w:t xml:space="preserve"> Dominique </w:t>
      </w:r>
      <w:proofErr w:type="spellStart"/>
      <w:r w:rsidRPr="003267FA">
        <w:t>Damamme</w:t>
      </w:r>
      <w:proofErr w:type="spellEnd"/>
      <w:r w:rsidRPr="003267FA">
        <w:t xml:space="preserve">, Boris Gobille, Frédérique </w:t>
      </w:r>
      <w:proofErr w:type="spellStart"/>
      <w:r w:rsidRPr="003267FA">
        <w:t>Matonti</w:t>
      </w:r>
      <w:proofErr w:type="spellEnd"/>
      <w:r w:rsidRPr="003267FA">
        <w:t xml:space="preserve">, Bernard </w:t>
      </w:r>
      <w:proofErr w:type="spellStart"/>
      <w:r w:rsidRPr="003267FA">
        <w:t>Pudal</w:t>
      </w:r>
      <w:proofErr w:type="spellEnd"/>
      <w:r w:rsidRPr="003267FA">
        <w:t xml:space="preserve">, </w:t>
      </w:r>
      <w:r w:rsidRPr="003267FA">
        <w:rPr>
          <w:i/>
        </w:rPr>
        <w:t>Mai-Juin 1968</w:t>
      </w:r>
      <w:r w:rsidRPr="003267FA">
        <w:t>, Paris, Les Editions de l’Atelier, 2008.</w:t>
      </w:r>
    </w:p>
    <w:p w:rsidR="00223FD2" w:rsidRDefault="000C7FAA" w:rsidP="00223FD2">
      <w:pPr>
        <w:jc w:val="both"/>
      </w:pPr>
      <w:r w:rsidRPr="003A575B">
        <w:t>« Les temporalités renversantes de la Sociologie des crises », Myriam Aït-</w:t>
      </w:r>
      <w:proofErr w:type="spellStart"/>
      <w:r w:rsidRPr="003A575B">
        <w:t>Aoudia</w:t>
      </w:r>
      <w:proofErr w:type="spellEnd"/>
      <w:r w:rsidRPr="003A575B">
        <w:t xml:space="preserve"> et Antoine Roger </w:t>
      </w:r>
      <w:proofErr w:type="spellStart"/>
      <w:proofErr w:type="gramStart"/>
      <w:r w:rsidRPr="003A575B">
        <w:t>dir</w:t>
      </w:r>
      <w:proofErr w:type="spellEnd"/>
      <w:r w:rsidRPr="003A575B">
        <w:t>.,</w:t>
      </w:r>
      <w:proofErr w:type="gramEnd"/>
      <w:r w:rsidRPr="003A575B">
        <w:t xml:space="preserve"> </w:t>
      </w:r>
      <w:r w:rsidRPr="003A575B">
        <w:rPr>
          <w:i/>
        </w:rPr>
        <w:t xml:space="preserve">Crises et routines politiques. Retours sur la sociologie politique de Michel </w:t>
      </w:r>
      <w:proofErr w:type="spellStart"/>
      <w:r w:rsidRPr="003A575B">
        <w:rPr>
          <w:i/>
        </w:rPr>
        <w:t>Dobry</w:t>
      </w:r>
      <w:proofErr w:type="spellEnd"/>
      <w:r w:rsidRPr="003A575B">
        <w:t>, Paris, Presses de Sciences po, 2014</w:t>
      </w:r>
    </w:p>
    <w:p w:rsidR="00223FD2" w:rsidRPr="00416906" w:rsidRDefault="00223FD2" w:rsidP="00223FD2">
      <w:pPr>
        <w:jc w:val="both"/>
      </w:pPr>
      <w:r w:rsidRPr="00223FD2">
        <w:rPr>
          <w:rFonts w:eastAsia="MS Mincho"/>
          <w:color w:val="000000"/>
          <w:spacing w:val="-4"/>
        </w:rPr>
        <w:t>« ‘À partir de quoi pouvait-on reconstruire ?’</w:t>
      </w:r>
      <w:r w:rsidRPr="008A7C15">
        <w:t xml:space="preserve"> </w:t>
      </w:r>
      <w:r w:rsidRPr="00223FD2">
        <w:rPr>
          <w:rFonts w:eastAsia="MS Mincho"/>
          <w:color w:val="000000"/>
          <w:spacing w:val="-4"/>
        </w:rPr>
        <w:t>Les turbulences de l’écriture de l’histoire dans la Russie post-soviétique »</w:t>
      </w:r>
      <w:r w:rsidRPr="008A7C15">
        <w:t xml:space="preserve"> </w:t>
      </w:r>
      <w:r w:rsidRPr="00223FD2">
        <w:rPr>
          <w:rFonts w:eastAsia="MS Gothic"/>
          <w:bCs/>
          <w:spacing w:val="-4"/>
        </w:rPr>
        <w:t xml:space="preserve">Entretien avec Nicolas </w:t>
      </w:r>
      <w:proofErr w:type="spellStart"/>
      <w:r w:rsidRPr="00223FD2">
        <w:rPr>
          <w:rFonts w:eastAsia="MS Gothic"/>
          <w:bCs/>
          <w:spacing w:val="-4"/>
        </w:rPr>
        <w:t>Werth</w:t>
      </w:r>
      <w:proofErr w:type="spellEnd"/>
      <w:r w:rsidRPr="00223FD2">
        <w:rPr>
          <w:rFonts w:eastAsia="MS Gothic"/>
          <w:bCs/>
          <w:spacing w:val="-4"/>
        </w:rPr>
        <w:t>, préparé et annoté, r</w:t>
      </w:r>
      <w:r w:rsidRPr="00223FD2">
        <w:rPr>
          <w:rFonts w:eastAsia="MS Mincho"/>
          <w:spacing w:val="-4"/>
        </w:rPr>
        <w:t xml:space="preserve">éalisé le 17 juin 2015 avec Gilles </w:t>
      </w:r>
      <w:proofErr w:type="spellStart"/>
      <w:r w:rsidRPr="00223FD2">
        <w:rPr>
          <w:rFonts w:eastAsia="MS Mincho"/>
          <w:spacing w:val="-4"/>
        </w:rPr>
        <w:t>Favarel</w:t>
      </w:r>
      <w:proofErr w:type="spellEnd"/>
      <w:r w:rsidRPr="00223FD2">
        <w:rPr>
          <w:rFonts w:eastAsia="MS Mincho"/>
          <w:spacing w:val="-4"/>
        </w:rPr>
        <w:t xml:space="preserve">-Garrigues et Boris Gobille, </w:t>
      </w:r>
      <w:proofErr w:type="spellStart"/>
      <w:r w:rsidRPr="00223FD2">
        <w:rPr>
          <w:rFonts w:eastAsia="MS Mincho"/>
          <w:i/>
          <w:spacing w:val="-4"/>
        </w:rPr>
        <w:t>Politix</w:t>
      </w:r>
      <w:proofErr w:type="spellEnd"/>
      <w:r w:rsidRPr="00223FD2">
        <w:rPr>
          <w:rFonts w:eastAsia="MS Mincho"/>
          <w:spacing w:val="-4"/>
        </w:rPr>
        <w:t>, « Le passé mobilisé », 110, 2015</w:t>
      </w:r>
    </w:p>
    <w:p w:rsidR="000C7FAA" w:rsidRPr="003A575B" w:rsidRDefault="00223FD2" w:rsidP="00223FD2">
      <w:pPr>
        <w:jc w:val="both"/>
      </w:pPr>
      <w:r w:rsidRPr="003A575B">
        <w:t xml:space="preserve"> </w:t>
      </w:r>
      <w:r w:rsidR="000C7FAA" w:rsidRPr="003A575B">
        <w:t>« Repens</w:t>
      </w:r>
      <w:r w:rsidR="000C7FAA">
        <w:t xml:space="preserve">er les alternances politiques », </w:t>
      </w:r>
      <w:r w:rsidR="000C7FAA" w:rsidRPr="003A575B">
        <w:t xml:space="preserve">Philippe Aldrin, Lucie </w:t>
      </w:r>
      <w:proofErr w:type="spellStart"/>
      <w:r w:rsidR="000C7FAA" w:rsidRPr="003A575B">
        <w:t>Bargel</w:t>
      </w:r>
      <w:proofErr w:type="spellEnd"/>
      <w:r w:rsidR="000C7FAA" w:rsidRPr="003A575B">
        <w:t xml:space="preserve">, Nicolas Bué, Christine Pina, </w:t>
      </w:r>
      <w:proofErr w:type="spellStart"/>
      <w:proofErr w:type="gramStart"/>
      <w:r w:rsidR="000C7FAA" w:rsidRPr="003A575B">
        <w:t>dir</w:t>
      </w:r>
      <w:proofErr w:type="spellEnd"/>
      <w:r w:rsidR="000C7FAA" w:rsidRPr="003A575B">
        <w:t>.,</w:t>
      </w:r>
      <w:proofErr w:type="gramEnd"/>
      <w:r w:rsidR="000C7FAA" w:rsidRPr="003A575B">
        <w:t xml:space="preserve"> </w:t>
      </w:r>
      <w:r w:rsidR="000C7FAA" w:rsidRPr="003A575B">
        <w:rPr>
          <w:i/>
        </w:rPr>
        <w:t>Politiques de l’alternance. Une sociologie des changements (de) politiques</w:t>
      </w:r>
      <w:r w:rsidR="000C7FAA" w:rsidRPr="003A575B">
        <w:t xml:space="preserve">, </w:t>
      </w:r>
      <w:proofErr w:type="spellStart"/>
      <w:r w:rsidR="000C7FAA" w:rsidRPr="003A575B">
        <w:t>Vulaines</w:t>
      </w:r>
      <w:proofErr w:type="spellEnd"/>
      <w:r w:rsidR="000C7FAA" w:rsidRPr="003A575B">
        <w:t xml:space="preserve"> sur Seine, Ed. </w:t>
      </w:r>
      <w:proofErr w:type="gramStart"/>
      <w:r w:rsidR="000C7FAA" w:rsidRPr="003A575B">
        <w:t>du</w:t>
      </w:r>
      <w:proofErr w:type="gramEnd"/>
      <w:r w:rsidR="000C7FAA" w:rsidRPr="003A575B">
        <w:t xml:space="preserve"> Croquant, 2016</w:t>
      </w:r>
    </w:p>
    <w:p w:rsidR="000C7FAA" w:rsidRPr="003A575B" w:rsidRDefault="000C7FAA" w:rsidP="00223FD2">
      <w:pPr>
        <w:jc w:val="both"/>
      </w:pPr>
      <w:r w:rsidRPr="003A575B">
        <w:rPr>
          <w:i/>
        </w:rPr>
        <w:t>La consistance des crises</w:t>
      </w:r>
      <w:r w:rsidRPr="003A575B">
        <w:t xml:space="preserve">, </w:t>
      </w:r>
      <w:r w:rsidRPr="003A575B">
        <w:rPr>
          <w:i/>
        </w:rPr>
        <w:t xml:space="preserve">Autour de Michel </w:t>
      </w:r>
      <w:proofErr w:type="spellStart"/>
      <w:r w:rsidRPr="003A575B">
        <w:rPr>
          <w:i/>
        </w:rPr>
        <w:t>Dobry</w:t>
      </w:r>
      <w:proofErr w:type="spellEnd"/>
      <w:r w:rsidRPr="003A575B">
        <w:t xml:space="preserve"> Rennes, PUR en 2018 (avec Johanna </w:t>
      </w:r>
      <w:proofErr w:type="spellStart"/>
      <w:r w:rsidRPr="003A575B">
        <w:t>Siméant</w:t>
      </w:r>
      <w:proofErr w:type="spellEnd"/>
      <w:r w:rsidRPr="003A575B">
        <w:t>)</w:t>
      </w:r>
    </w:p>
    <w:p w:rsidR="000C7FAA" w:rsidRPr="003A575B" w:rsidRDefault="000C7FAA" w:rsidP="00223FD2">
      <w:pPr>
        <w:jc w:val="both"/>
      </w:pPr>
      <w:r w:rsidRPr="003A575B">
        <w:rPr>
          <w:i/>
        </w:rPr>
        <w:t xml:space="preserve">La politique désenchantée ? Perspectives sociologiques autour des travaux de Daniel </w:t>
      </w:r>
      <w:proofErr w:type="spellStart"/>
      <w:r w:rsidRPr="003A575B">
        <w:rPr>
          <w:i/>
        </w:rPr>
        <w:t>Gaxie</w:t>
      </w:r>
      <w:proofErr w:type="spellEnd"/>
      <w:r w:rsidRPr="003A575B">
        <w:t>, Rennes, PUR, 2018</w:t>
      </w:r>
      <w:r>
        <w:t xml:space="preserve"> (</w:t>
      </w:r>
      <w:r w:rsidRPr="003A575B">
        <w:t xml:space="preserve">avec Lorenzo Barrault et Patrick </w:t>
      </w:r>
      <w:proofErr w:type="spellStart"/>
      <w:r w:rsidRPr="003A575B">
        <w:t>Lehingue</w:t>
      </w:r>
      <w:proofErr w:type="spellEnd"/>
      <w:r>
        <w:t>)</w:t>
      </w:r>
    </w:p>
    <w:p w:rsidR="000C7FAA" w:rsidRPr="003A575B" w:rsidRDefault="000C7FAA" w:rsidP="00223FD2">
      <w:pPr>
        <w:jc w:val="both"/>
        <w:rPr>
          <w:i/>
        </w:rPr>
      </w:pPr>
    </w:p>
    <w:p w:rsidR="000C7FAA" w:rsidRPr="003A575B" w:rsidRDefault="000C7FAA" w:rsidP="00223FD2">
      <w:pPr>
        <w:jc w:val="both"/>
        <w:rPr>
          <w:b/>
          <w:i/>
          <w:sz w:val="28"/>
        </w:rPr>
      </w:pPr>
      <w:r w:rsidRPr="003A575B">
        <w:rPr>
          <w:b/>
          <w:i/>
          <w:sz w:val="28"/>
        </w:rPr>
        <w:t>Ecriture de l’histoire et sociologie des disciplines</w:t>
      </w:r>
    </w:p>
    <w:p w:rsidR="000C7FAA" w:rsidRPr="003267FA" w:rsidRDefault="000C7FAA" w:rsidP="00223FD2">
      <w:pPr>
        <w:jc w:val="both"/>
      </w:pPr>
      <w:r w:rsidRPr="003267FA">
        <w:t xml:space="preserve">« Jean Lacouture, biographe », </w:t>
      </w:r>
      <w:proofErr w:type="spellStart"/>
      <w:r w:rsidRPr="003267FA">
        <w:rPr>
          <w:i/>
        </w:rPr>
        <w:t>Politix</w:t>
      </w:r>
      <w:proofErr w:type="spellEnd"/>
      <w:r w:rsidRPr="003267FA">
        <w:t>, n° 27, 1994</w:t>
      </w:r>
    </w:p>
    <w:p w:rsidR="000C7FAA" w:rsidRPr="003267FA" w:rsidRDefault="000C7FAA" w:rsidP="00223FD2">
      <w:pPr>
        <w:jc w:val="both"/>
      </w:pPr>
      <w:r w:rsidRPr="003267FA">
        <w:t xml:space="preserve">« Les ratés de l’histoire. Une manifestation sans suites : le 17 octobre 1961 à Paris », </w:t>
      </w:r>
      <w:r w:rsidRPr="003267FA">
        <w:rPr>
          <w:i/>
        </w:rPr>
        <w:t>Sociétés contemporaines</w:t>
      </w:r>
      <w:r w:rsidRPr="003267FA">
        <w:t>, n° 20, 1994</w:t>
      </w:r>
    </w:p>
    <w:p w:rsidR="000C7FAA" w:rsidRDefault="000C7FAA" w:rsidP="00223FD2">
      <w:pPr>
        <w:jc w:val="both"/>
      </w:pPr>
      <w:r w:rsidRPr="003267FA">
        <w:t xml:space="preserve"> « Frontières disciplinaires », </w:t>
      </w:r>
      <w:proofErr w:type="spellStart"/>
      <w:r w:rsidRPr="003267FA">
        <w:rPr>
          <w:i/>
        </w:rPr>
        <w:t>Politix</w:t>
      </w:r>
      <w:proofErr w:type="spellEnd"/>
      <w:r w:rsidRPr="003267FA">
        <w:t>, n° 29, 1995 (</w:t>
      </w:r>
      <w:r>
        <w:t xml:space="preserve">direction du numéro) </w:t>
      </w:r>
      <w:r w:rsidRPr="003267FA">
        <w:t xml:space="preserve">avec Loïc </w:t>
      </w:r>
      <w:proofErr w:type="spellStart"/>
      <w:r w:rsidRPr="003267FA">
        <w:t>Blondiaux</w:t>
      </w:r>
      <w:proofErr w:type="spellEnd"/>
      <w:r w:rsidRPr="003267FA">
        <w:t>)</w:t>
      </w:r>
    </w:p>
    <w:p w:rsidR="000C7FAA" w:rsidRPr="003A575B" w:rsidRDefault="000C7FAA" w:rsidP="00223FD2">
      <w:pPr>
        <w:jc w:val="both"/>
      </w:pPr>
      <w:r w:rsidRPr="003267FA">
        <w:t xml:space="preserve">« Enseigner la vie politique française : entre chronique et concept », Pierre Favre et Jean-Baptiste </w:t>
      </w:r>
      <w:proofErr w:type="spellStart"/>
      <w:r w:rsidRPr="003267FA">
        <w:t>Legavre</w:t>
      </w:r>
      <w:proofErr w:type="spellEnd"/>
      <w:r w:rsidRPr="003267FA">
        <w:t xml:space="preserve"> </w:t>
      </w:r>
      <w:proofErr w:type="spellStart"/>
      <w:proofErr w:type="gramStart"/>
      <w:r w:rsidRPr="003267FA">
        <w:t>dir</w:t>
      </w:r>
      <w:proofErr w:type="spellEnd"/>
      <w:r w:rsidRPr="003267FA">
        <w:t>.,</w:t>
      </w:r>
      <w:proofErr w:type="gramEnd"/>
      <w:r w:rsidRPr="003267FA">
        <w:t xml:space="preserve"> </w:t>
      </w:r>
      <w:r w:rsidRPr="003267FA">
        <w:rPr>
          <w:i/>
        </w:rPr>
        <w:t>Enseigner la science politique</w:t>
      </w:r>
      <w:r w:rsidRPr="003267FA">
        <w:t xml:space="preserve">, Paris, </w:t>
      </w:r>
      <w:proofErr w:type="spellStart"/>
      <w:r w:rsidRPr="003267FA">
        <w:t>L’Harmattan</w:t>
      </w:r>
      <w:proofErr w:type="spellEnd"/>
      <w:r w:rsidRPr="003267FA">
        <w:t>, 1998</w:t>
      </w:r>
      <w:r w:rsidRPr="003A575B">
        <w:t xml:space="preserve"> « Les manuels scolaires et la fabrication d’une histoire politique : l’exemple de la Quatrième République », </w:t>
      </w:r>
      <w:r w:rsidRPr="003A575B">
        <w:rPr>
          <w:i/>
        </w:rPr>
        <w:t>Genèses</w:t>
      </w:r>
      <w:r w:rsidRPr="003A575B">
        <w:t>, n° 44, 2001.</w:t>
      </w:r>
    </w:p>
    <w:p w:rsidR="000C7FAA" w:rsidRDefault="000C7FAA" w:rsidP="00223FD2">
      <w:pPr>
        <w:jc w:val="both"/>
      </w:pPr>
      <w:r w:rsidRPr="003267FA">
        <w:t xml:space="preserve">« Les inconstances politiques », </w:t>
      </w:r>
      <w:proofErr w:type="spellStart"/>
      <w:r w:rsidRPr="003267FA">
        <w:rPr>
          <w:i/>
        </w:rPr>
        <w:t>Politix</w:t>
      </w:r>
      <w:proofErr w:type="spellEnd"/>
      <w:r w:rsidRPr="003267FA">
        <w:t>, n° 56, 2001.</w:t>
      </w:r>
    </w:p>
    <w:p w:rsidR="00223FD2" w:rsidRPr="003267FA" w:rsidRDefault="00223FD2" w:rsidP="00223FD2">
      <w:pPr>
        <w:jc w:val="both"/>
      </w:pPr>
      <w:r w:rsidRPr="003267FA">
        <w:t xml:space="preserve">« La science dans la mêlée. Usages croisés des discours savants et militants », Philippe </w:t>
      </w:r>
      <w:proofErr w:type="spellStart"/>
      <w:r w:rsidRPr="003267FA">
        <w:t>Hamman</w:t>
      </w:r>
      <w:proofErr w:type="spellEnd"/>
      <w:r w:rsidRPr="003267FA">
        <w:t xml:space="preserve">, Jean-Matthieu </w:t>
      </w:r>
      <w:proofErr w:type="spellStart"/>
      <w:r w:rsidRPr="003267FA">
        <w:t>Méon</w:t>
      </w:r>
      <w:proofErr w:type="spellEnd"/>
      <w:r w:rsidRPr="003267FA">
        <w:t xml:space="preserve">, Benoît Verrier, </w:t>
      </w:r>
      <w:proofErr w:type="spellStart"/>
      <w:proofErr w:type="gramStart"/>
      <w:r w:rsidRPr="003267FA">
        <w:t>dir</w:t>
      </w:r>
      <w:proofErr w:type="spellEnd"/>
      <w:r w:rsidRPr="003267FA">
        <w:t>.,</w:t>
      </w:r>
      <w:proofErr w:type="gramEnd"/>
      <w:r w:rsidRPr="003267FA">
        <w:t xml:space="preserve"> </w:t>
      </w:r>
      <w:r w:rsidRPr="003267FA">
        <w:rPr>
          <w:i/>
        </w:rPr>
        <w:t>Discours savants, discours militants. Mélange des genres</w:t>
      </w:r>
      <w:r w:rsidRPr="003267FA">
        <w:t xml:space="preserve">, Paris, </w:t>
      </w:r>
      <w:proofErr w:type="spellStart"/>
      <w:r w:rsidRPr="003267FA">
        <w:t>L’Harmattan</w:t>
      </w:r>
      <w:proofErr w:type="spellEnd"/>
      <w:r w:rsidRPr="003267FA">
        <w:t>, 2001</w:t>
      </w:r>
    </w:p>
    <w:p w:rsidR="000C7FAA" w:rsidRPr="003267FA" w:rsidRDefault="000C7FAA" w:rsidP="00223FD2">
      <w:pPr>
        <w:jc w:val="both"/>
      </w:pPr>
      <w:r w:rsidRPr="003267FA">
        <w:t xml:space="preserve">« Les modernisateurs dans l’administration d’après-guerre. L’écriture d’une histoire héroïque », </w:t>
      </w:r>
      <w:r w:rsidRPr="003267FA">
        <w:rPr>
          <w:i/>
        </w:rPr>
        <w:t>Revue française d’administration publique</w:t>
      </w:r>
      <w:r w:rsidRPr="003267FA">
        <w:t>, n° 102, 2002</w:t>
      </w:r>
    </w:p>
    <w:p w:rsidR="00223FD2" w:rsidRDefault="00223FD2" w:rsidP="00223FD2">
      <w:pPr>
        <w:jc w:val="both"/>
      </w:pPr>
      <w:r w:rsidRPr="003267FA">
        <w:t xml:space="preserve">« Entre les faits et les choses. La double face de la sociologie politique des institutions », Antonin Cohen, Bernard Lacroix, Philippe </w:t>
      </w:r>
      <w:proofErr w:type="spellStart"/>
      <w:r w:rsidRPr="003267FA">
        <w:t>Riutort</w:t>
      </w:r>
      <w:proofErr w:type="spellEnd"/>
      <w:r w:rsidRPr="003267FA">
        <w:t xml:space="preserve">, </w:t>
      </w:r>
      <w:proofErr w:type="spellStart"/>
      <w:proofErr w:type="gramStart"/>
      <w:r w:rsidRPr="003267FA">
        <w:t>dir</w:t>
      </w:r>
      <w:proofErr w:type="spellEnd"/>
      <w:r w:rsidRPr="003267FA">
        <w:t>.,</w:t>
      </w:r>
      <w:proofErr w:type="gramEnd"/>
      <w:r w:rsidRPr="003267FA">
        <w:t xml:space="preserve"> </w:t>
      </w:r>
      <w:r w:rsidRPr="003267FA">
        <w:rPr>
          <w:i/>
        </w:rPr>
        <w:t>Les formes de l’activité politique</w:t>
      </w:r>
      <w:r w:rsidRPr="003267FA">
        <w:t>, Paris, PUF, 2006</w:t>
      </w:r>
    </w:p>
    <w:p w:rsidR="000C7FAA" w:rsidRPr="003A575B" w:rsidRDefault="000C7FAA" w:rsidP="00223FD2">
      <w:pPr>
        <w:jc w:val="both"/>
      </w:pPr>
      <w:r w:rsidRPr="003A575B">
        <w:lastRenderedPageBreak/>
        <w:t xml:space="preserve"> « L’opinion publique dans l’histoire politique. Impasses et bifurcations », </w:t>
      </w:r>
      <w:r w:rsidRPr="003A575B">
        <w:rPr>
          <w:i/>
        </w:rPr>
        <w:t>Le Mouvement social</w:t>
      </w:r>
      <w:r w:rsidRPr="003A575B">
        <w:t>, n° 221, 2007</w:t>
      </w:r>
    </w:p>
    <w:p w:rsidR="000C7FAA" w:rsidRPr="003A575B" w:rsidRDefault="000C7FAA" w:rsidP="00223FD2">
      <w:pPr>
        <w:jc w:val="both"/>
      </w:pPr>
      <w:r w:rsidRPr="003A575B">
        <w:t xml:space="preserve">« Comment écrire une histoire qui tient ? A propos de l’opinion publique », </w:t>
      </w:r>
      <w:r w:rsidRPr="003A575B">
        <w:rPr>
          <w:i/>
        </w:rPr>
        <w:t>Le mouvement social</w:t>
      </w:r>
      <w:r w:rsidRPr="003A575B">
        <w:t>, n° 230, 2010</w:t>
      </w:r>
    </w:p>
    <w:p w:rsidR="000C7FAA" w:rsidRPr="003A575B" w:rsidRDefault="000C7FAA" w:rsidP="00223FD2">
      <w:pPr>
        <w:jc w:val="both"/>
      </w:pPr>
      <w:r w:rsidRPr="003A575B">
        <w:t xml:space="preserve"> « Gouverner la France depuis 1946. Etat, Gouvernement et administrations. Héritages et évolutions », Sébastien Cote et Emmanuelle Picard </w:t>
      </w:r>
      <w:proofErr w:type="spellStart"/>
      <w:proofErr w:type="gramStart"/>
      <w:r w:rsidRPr="003A575B">
        <w:t>dir</w:t>
      </w:r>
      <w:proofErr w:type="spellEnd"/>
      <w:r w:rsidRPr="003A575B">
        <w:t>.,</w:t>
      </w:r>
      <w:proofErr w:type="gramEnd"/>
      <w:r w:rsidRPr="003A575B">
        <w:t xml:space="preserve"> </w:t>
      </w:r>
      <w:r w:rsidRPr="003A575B">
        <w:rPr>
          <w:i/>
        </w:rPr>
        <w:t>Regards historiques sur le monde actuel</w:t>
      </w:r>
      <w:r w:rsidRPr="003A575B">
        <w:t>, Paris Nathan 2012</w:t>
      </w:r>
    </w:p>
    <w:p w:rsidR="000C7FAA" w:rsidRPr="003A575B" w:rsidRDefault="000C7FAA" w:rsidP="00223FD2">
      <w:pPr>
        <w:jc w:val="both"/>
      </w:pPr>
      <w:r w:rsidRPr="003A575B">
        <w:t xml:space="preserve">« Le passé mobilisé », </w:t>
      </w:r>
      <w:proofErr w:type="spellStart"/>
      <w:r w:rsidRPr="003A575B">
        <w:rPr>
          <w:i/>
        </w:rPr>
        <w:t>Politix</w:t>
      </w:r>
      <w:proofErr w:type="spellEnd"/>
      <w:r w:rsidRPr="003A575B">
        <w:t>, direction du n° 110, 2015</w:t>
      </w:r>
    </w:p>
    <w:p w:rsidR="000C7FAA" w:rsidRPr="003A575B" w:rsidRDefault="000C7FAA" w:rsidP="00223FD2">
      <w:pPr>
        <w:jc w:val="both"/>
      </w:pPr>
      <w:r w:rsidRPr="003A575B">
        <w:t xml:space="preserve"> « Une science sans savants ? La constitution de la science politique française en tant que discipline 1949-1972 », (avec M. Scot), </w:t>
      </w:r>
      <w:r w:rsidRPr="003A575B">
        <w:rPr>
          <w:i/>
        </w:rPr>
        <w:t>Revue française de science politique</w:t>
      </w:r>
      <w:r w:rsidRPr="003A575B">
        <w:t>, 2017 </w:t>
      </w:r>
    </w:p>
    <w:p w:rsidR="000C7FAA" w:rsidRPr="003A575B" w:rsidRDefault="000C7FAA" w:rsidP="00223FD2">
      <w:pPr>
        <w:jc w:val="both"/>
      </w:pPr>
      <w:r w:rsidRPr="003A575B">
        <w:t xml:space="preserve">« La IVe République a-t-elle existé ? Mort et résurrection d’un régime et de sa Constitution. Regards d’une politiste », in Emmanuel Cartier, Michel </w:t>
      </w:r>
      <w:proofErr w:type="spellStart"/>
      <w:r w:rsidRPr="003A575B">
        <w:t>Verpeaux</w:t>
      </w:r>
      <w:proofErr w:type="spellEnd"/>
      <w:r w:rsidRPr="003A575B">
        <w:t xml:space="preserve"> (</w:t>
      </w:r>
      <w:proofErr w:type="spellStart"/>
      <w:r w:rsidRPr="003A575B">
        <w:t>dir</w:t>
      </w:r>
      <w:proofErr w:type="spellEnd"/>
      <w:r w:rsidRPr="003A575B">
        <w:t xml:space="preserve">.), </w:t>
      </w:r>
      <w:r w:rsidRPr="003A575B">
        <w:rPr>
          <w:i/>
        </w:rPr>
        <w:t>La Constitution du 27 octobre 1946. Nouveaux regards sur les mythes d’une Constitution mal-aimée</w:t>
      </w:r>
      <w:r w:rsidRPr="003A575B">
        <w:t xml:space="preserve">, Actes du Colloque du 9 novembre 1946 de l’Association française de Droit constitutionnel, Paris </w:t>
      </w:r>
      <w:proofErr w:type="spellStart"/>
      <w:r w:rsidRPr="003A575B">
        <w:t>ed</w:t>
      </w:r>
      <w:proofErr w:type="spellEnd"/>
      <w:r w:rsidRPr="003A575B">
        <w:t>. Marc &amp; Marti</w:t>
      </w:r>
      <w:r>
        <w:t>n, coll. « Droit public », 2017</w:t>
      </w:r>
      <w:r w:rsidRPr="003A575B">
        <w:t>.</w:t>
      </w:r>
    </w:p>
    <w:p w:rsidR="000C7FAA" w:rsidRPr="003A575B" w:rsidRDefault="000C7FAA" w:rsidP="00223FD2">
      <w:pPr>
        <w:jc w:val="both"/>
      </w:pPr>
    </w:p>
    <w:p w:rsidR="000C7FAA" w:rsidRPr="003A575B" w:rsidRDefault="000C7FAA" w:rsidP="00223FD2">
      <w:pPr>
        <w:jc w:val="both"/>
        <w:rPr>
          <w:b/>
          <w:i/>
          <w:sz w:val="32"/>
        </w:rPr>
      </w:pPr>
      <w:r w:rsidRPr="003A575B">
        <w:rPr>
          <w:b/>
          <w:i/>
          <w:sz w:val="28"/>
        </w:rPr>
        <w:t>Expertise et action publique</w:t>
      </w:r>
    </w:p>
    <w:p w:rsidR="000C7FAA" w:rsidRDefault="000C7FAA" w:rsidP="00223FD2">
      <w:pPr>
        <w:jc w:val="both"/>
      </w:pPr>
      <w:r w:rsidRPr="003267FA">
        <w:t xml:space="preserve">« Les fluctuations du crédit politique : Pinay, De Gaulle et le plan de redressement économique et financier de décembre 1958 », </w:t>
      </w:r>
      <w:r w:rsidRPr="003267FA">
        <w:rPr>
          <w:i/>
        </w:rPr>
        <w:t>Les Cahiers du CRAPS</w:t>
      </w:r>
      <w:r w:rsidRPr="003267FA">
        <w:t xml:space="preserve">, mai 1989 </w:t>
      </w:r>
    </w:p>
    <w:p w:rsidR="000C7FAA" w:rsidRDefault="000C7FAA" w:rsidP="00223FD2">
      <w:pPr>
        <w:jc w:val="both"/>
      </w:pPr>
      <w:r w:rsidRPr="003267FA">
        <w:t xml:space="preserve">« Des ressources politiques à valeur relative : le difficile retour de Valéry Giscard d’Estaing », </w:t>
      </w:r>
      <w:r w:rsidRPr="003267FA">
        <w:rPr>
          <w:i/>
        </w:rPr>
        <w:t>Revue française de science</w:t>
      </w:r>
      <w:r w:rsidRPr="003267FA">
        <w:t xml:space="preserve"> </w:t>
      </w:r>
      <w:r w:rsidRPr="003267FA">
        <w:rPr>
          <w:i/>
        </w:rPr>
        <w:t>politique</w:t>
      </w:r>
      <w:r w:rsidRPr="003267FA">
        <w:t xml:space="preserve">, 1990 </w:t>
      </w:r>
    </w:p>
    <w:p w:rsidR="00223FD2" w:rsidRPr="003267FA" w:rsidRDefault="00223FD2" w:rsidP="00223FD2">
      <w:pPr>
        <w:jc w:val="both"/>
      </w:pPr>
      <w:r w:rsidRPr="003267FA">
        <w:t xml:space="preserve">« Discours sous surveillances : le social à l’Assemblée », Daniel </w:t>
      </w:r>
      <w:proofErr w:type="spellStart"/>
      <w:r w:rsidRPr="003267FA">
        <w:t>Gaxie</w:t>
      </w:r>
      <w:proofErr w:type="spellEnd"/>
      <w:r w:rsidRPr="003267FA">
        <w:t xml:space="preserve"> </w:t>
      </w:r>
      <w:proofErr w:type="spellStart"/>
      <w:proofErr w:type="gramStart"/>
      <w:r w:rsidRPr="003267FA">
        <w:t>dir</w:t>
      </w:r>
      <w:proofErr w:type="spellEnd"/>
      <w:r w:rsidRPr="003267FA">
        <w:t>.,</w:t>
      </w:r>
      <w:proofErr w:type="gramEnd"/>
      <w:r w:rsidRPr="003267FA">
        <w:t xml:space="preserve"> </w:t>
      </w:r>
      <w:r w:rsidRPr="003267FA">
        <w:rPr>
          <w:i/>
        </w:rPr>
        <w:t>Le « social » transfiguré</w:t>
      </w:r>
      <w:r w:rsidRPr="003267FA">
        <w:t xml:space="preserve">, Paris PUF-CURAPP, 1990 (avec Annie </w:t>
      </w:r>
      <w:proofErr w:type="spellStart"/>
      <w:r w:rsidRPr="003267FA">
        <w:t>Collovald</w:t>
      </w:r>
      <w:proofErr w:type="spellEnd"/>
      <w:r w:rsidRPr="003267FA">
        <w:t>)</w:t>
      </w:r>
    </w:p>
    <w:p w:rsidR="000C7FAA" w:rsidRPr="003267FA" w:rsidRDefault="000C7FAA" w:rsidP="00223FD2">
      <w:pPr>
        <w:jc w:val="both"/>
      </w:pPr>
      <w:r w:rsidRPr="003267FA">
        <w:t xml:space="preserve">« Décembre 1958 ou le temps de la révélation technocratique », Vincent Dubois, Delphine Dulong, </w:t>
      </w:r>
      <w:proofErr w:type="spellStart"/>
      <w:proofErr w:type="gramStart"/>
      <w:r w:rsidRPr="003267FA">
        <w:t>dir</w:t>
      </w:r>
      <w:proofErr w:type="spellEnd"/>
      <w:r w:rsidRPr="003267FA">
        <w:t>.,</w:t>
      </w:r>
      <w:proofErr w:type="gramEnd"/>
      <w:r w:rsidRPr="003267FA">
        <w:t xml:space="preserve"> </w:t>
      </w:r>
      <w:r w:rsidRPr="003267FA">
        <w:rPr>
          <w:i/>
        </w:rPr>
        <w:t>La question technocratique</w:t>
      </w:r>
      <w:r w:rsidRPr="003267FA">
        <w:t>, Strasbourg, PUS, 1999.</w:t>
      </w:r>
    </w:p>
    <w:p w:rsidR="000C7FAA" w:rsidRDefault="000C7FAA" w:rsidP="00223FD2">
      <w:pPr>
        <w:jc w:val="both"/>
      </w:pPr>
      <w:r w:rsidRPr="003267FA">
        <w:t xml:space="preserve"> « La publicisation des politiques de santé », Michel </w:t>
      </w:r>
      <w:proofErr w:type="spellStart"/>
      <w:r w:rsidRPr="003267FA">
        <w:t>Mathien</w:t>
      </w:r>
      <w:proofErr w:type="spellEnd"/>
      <w:r w:rsidRPr="003267FA">
        <w:t xml:space="preserve"> </w:t>
      </w:r>
      <w:proofErr w:type="spellStart"/>
      <w:proofErr w:type="gramStart"/>
      <w:r w:rsidRPr="003267FA">
        <w:t>dir</w:t>
      </w:r>
      <w:proofErr w:type="spellEnd"/>
      <w:r w:rsidRPr="003267FA">
        <w:t>.,</w:t>
      </w:r>
      <w:proofErr w:type="gramEnd"/>
      <w:r w:rsidRPr="003267FA">
        <w:t xml:space="preserve"> </w:t>
      </w:r>
      <w:r w:rsidRPr="003267FA">
        <w:rPr>
          <w:i/>
        </w:rPr>
        <w:t>Médias, santé, politique</w:t>
      </w:r>
      <w:r w:rsidRPr="003267FA">
        <w:t xml:space="preserve">, Paris, </w:t>
      </w:r>
      <w:proofErr w:type="spellStart"/>
      <w:r w:rsidRPr="003267FA">
        <w:t>L’Harmattan</w:t>
      </w:r>
      <w:proofErr w:type="spellEnd"/>
      <w:r w:rsidRPr="003267FA">
        <w:t xml:space="preserve">, 1999. « Les modernisateurs dans l’administration d’après-guerre. L’écriture d’une histoire héroïque », </w:t>
      </w:r>
      <w:r w:rsidRPr="0001207B">
        <w:rPr>
          <w:i/>
        </w:rPr>
        <w:t>Revue française d’administration publique</w:t>
      </w:r>
      <w:r w:rsidRPr="003267FA">
        <w:t>, n° 102, 2002</w:t>
      </w:r>
      <w:r w:rsidRPr="003A575B">
        <w:t xml:space="preserve"> </w:t>
      </w:r>
    </w:p>
    <w:p w:rsidR="000C7FAA" w:rsidRPr="003267FA" w:rsidRDefault="000C7FAA" w:rsidP="00223FD2">
      <w:pPr>
        <w:jc w:val="both"/>
      </w:pPr>
      <w:r w:rsidRPr="003267FA">
        <w:t xml:space="preserve">« Sur l’engagement du droit dans la construction des causes », </w:t>
      </w:r>
      <w:proofErr w:type="spellStart"/>
      <w:r w:rsidRPr="003267FA">
        <w:rPr>
          <w:i/>
        </w:rPr>
        <w:t>Politix</w:t>
      </w:r>
      <w:proofErr w:type="spellEnd"/>
      <w:r w:rsidRPr="003267FA">
        <w:t>, n° 62, 2003</w:t>
      </w:r>
    </w:p>
    <w:p w:rsidR="000C7FAA" w:rsidRPr="003A575B" w:rsidRDefault="000C7FAA" w:rsidP="00223FD2">
      <w:pPr>
        <w:jc w:val="both"/>
      </w:pPr>
      <w:r w:rsidRPr="003A575B">
        <w:t xml:space="preserve"> </w:t>
      </w:r>
      <w:r w:rsidRPr="003267FA">
        <w:t xml:space="preserve">« La décision politique comme mise à l’épreuve du charisme. De Gaulle entre mai 1968 et avril 1969 », </w:t>
      </w:r>
      <w:proofErr w:type="spellStart"/>
      <w:r w:rsidRPr="003267FA">
        <w:rPr>
          <w:i/>
        </w:rPr>
        <w:t>Politix</w:t>
      </w:r>
      <w:proofErr w:type="spellEnd"/>
      <w:r w:rsidRPr="003267FA">
        <w:t>, n° 82, 2008</w:t>
      </w:r>
      <w:r w:rsidRPr="003A575B">
        <w:t xml:space="preserve"> « Mises en ordre de l’économie », </w:t>
      </w:r>
      <w:proofErr w:type="spellStart"/>
      <w:r w:rsidRPr="003A575B">
        <w:rPr>
          <w:i/>
        </w:rPr>
        <w:t>Politix</w:t>
      </w:r>
      <w:proofErr w:type="spellEnd"/>
      <w:r w:rsidRPr="003A575B">
        <w:t xml:space="preserve">, n° 103, 2014 (avec Vincent </w:t>
      </w:r>
      <w:proofErr w:type="spellStart"/>
      <w:r w:rsidRPr="003A575B">
        <w:t>Gayon</w:t>
      </w:r>
      <w:proofErr w:type="spellEnd"/>
      <w:r w:rsidRPr="003A575B">
        <w:t xml:space="preserve"> et Benjamin Lemoine)</w:t>
      </w:r>
    </w:p>
    <w:p w:rsidR="000C7FAA" w:rsidRPr="003A575B" w:rsidRDefault="000C7FAA" w:rsidP="00223FD2">
      <w:pPr>
        <w:jc w:val="both"/>
      </w:pPr>
      <w:r w:rsidRPr="003A575B">
        <w:t xml:space="preserve">« L’érosion discrète de l’Etat providence dans la France des années 1960. Retour sur les temporalités d’un tournant néo-libéral », </w:t>
      </w:r>
      <w:r w:rsidRPr="003A575B">
        <w:rPr>
          <w:i/>
        </w:rPr>
        <w:t>Actes de la recherche en sciences sociales</w:t>
      </w:r>
      <w:r w:rsidRPr="003A575B">
        <w:t>, n° 202, 2014.</w:t>
      </w:r>
    </w:p>
    <w:p w:rsidR="000C7FAA" w:rsidRPr="003A575B" w:rsidRDefault="000C7FAA" w:rsidP="00223FD2">
      <w:pPr>
        <w:jc w:val="both"/>
      </w:pPr>
      <w:r w:rsidRPr="003A575B">
        <w:lastRenderedPageBreak/>
        <w:t xml:space="preserve">« L’impuissance ministérielle. Désenchantement du politique et transformation du métier gouvernemental », dans </w:t>
      </w:r>
      <w:r w:rsidRPr="003A575B">
        <w:rPr>
          <w:i/>
        </w:rPr>
        <w:t xml:space="preserve">La politique désenchantée ? Perspectives sociologiques autour des travaux de Daniel </w:t>
      </w:r>
      <w:proofErr w:type="spellStart"/>
      <w:r w:rsidRPr="003A575B">
        <w:rPr>
          <w:i/>
        </w:rPr>
        <w:t>Gaxie</w:t>
      </w:r>
      <w:proofErr w:type="spellEnd"/>
      <w:r w:rsidRPr="003A575B">
        <w:rPr>
          <w:i/>
        </w:rPr>
        <w:t xml:space="preserve">, </w:t>
      </w:r>
      <w:r w:rsidRPr="003A575B">
        <w:t xml:space="preserve">Lorenzo Barrault, Brigitte </w:t>
      </w:r>
      <w:proofErr w:type="spellStart"/>
      <w:r w:rsidRPr="003A575B">
        <w:t>Gaïti</w:t>
      </w:r>
      <w:proofErr w:type="spellEnd"/>
      <w:r w:rsidRPr="003A575B">
        <w:t xml:space="preserve">, Patrick </w:t>
      </w:r>
      <w:proofErr w:type="spellStart"/>
      <w:r w:rsidRPr="003A575B">
        <w:t>Lehingue</w:t>
      </w:r>
      <w:proofErr w:type="spellEnd"/>
      <w:r w:rsidRPr="003A575B">
        <w:t xml:space="preserve">, </w:t>
      </w:r>
      <w:proofErr w:type="spellStart"/>
      <w:proofErr w:type="gramStart"/>
      <w:r w:rsidRPr="003A575B">
        <w:t>dir</w:t>
      </w:r>
      <w:proofErr w:type="spellEnd"/>
      <w:r w:rsidRPr="003A575B">
        <w:t>.,</w:t>
      </w:r>
      <w:proofErr w:type="gramEnd"/>
      <w:r w:rsidRPr="003A575B">
        <w:t xml:space="preserve"> PUR, 2018.</w:t>
      </w:r>
    </w:p>
    <w:p w:rsidR="000C7FAA" w:rsidRPr="003A575B" w:rsidRDefault="000C7FAA" w:rsidP="00223FD2">
      <w:pPr>
        <w:jc w:val="both"/>
      </w:pPr>
    </w:p>
    <w:p w:rsidR="000C7FAA" w:rsidRPr="003A575B" w:rsidRDefault="000C7FAA" w:rsidP="00223FD2">
      <w:pPr>
        <w:jc w:val="both"/>
        <w:rPr>
          <w:b/>
          <w:smallCaps/>
          <w:sz w:val="28"/>
        </w:rPr>
      </w:pPr>
      <w:r w:rsidRPr="003A575B">
        <w:rPr>
          <w:b/>
          <w:smallCaps/>
          <w:sz w:val="28"/>
        </w:rPr>
        <w:t>Responsabilités disciplinaires</w:t>
      </w:r>
    </w:p>
    <w:p w:rsidR="000C7FAA" w:rsidRPr="003A575B" w:rsidRDefault="000C7FAA" w:rsidP="00223FD2">
      <w:pPr>
        <w:jc w:val="both"/>
      </w:pPr>
      <w:r w:rsidRPr="003A575B">
        <w:t>Membre élue au CNU, section 04 : 2000 à 2007 et 2014-2016</w:t>
      </w:r>
    </w:p>
    <w:p w:rsidR="000C7FAA" w:rsidRPr="003A575B" w:rsidRDefault="000C7FAA" w:rsidP="00223FD2">
      <w:pPr>
        <w:jc w:val="both"/>
      </w:pPr>
      <w:r w:rsidRPr="003A575B">
        <w:t>Membre élue du conseil de l’Association française de science politique (2006-2011)</w:t>
      </w:r>
    </w:p>
    <w:p w:rsidR="000C7FAA" w:rsidRPr="003A575B" w:rsidRDefault="000C7FAA" w:rsidP="00223FD2">
      <w:pPr>
        <w:jc w:val="both"/>
      </w:pPr>
      <w:r w:rsidRPr="003A575B">
        <w:t>Membre du jury de l’ENA pour le concours externe de 2004 à 2015 </w:t>
      </w:r>
      <w:r w:rsidR="009A5445">
        <w:t>(épreuve de science politique ; Culture générale et grand oral pour le concours 2009)</w:t>
      </w:r>
    </w:p>
    <w:p w:rsidR="000C7FAA" w:rsidRPr="003A575B" w:rsidRDefault="000C7FAA" w:rsidP="00223FD2">
      <w:pPr>
        <w:jc w:val="both"/>
      </w:pPr>
      <w:r w:rsidRPr="003A575B">
        <w:t>Membre du jury de l’ENA (Cycle international)  depuis 2016</w:t>
      </w:r>
    </w:p>
    <w:p w:rsidR="000C7FAA" w:rsidRPr="003A575B" w:rsidRDefault="000C7FAA" w:rsidP="00223FD2">
      <w:pPr>
        <w:jc w:val="both"/>
        <w:rPr>
          <w:i/>
        </w:rPr>
      </w:pPr>
    </w:p>
    <w:p w:rsidR="00223FD2" w:rsidRDefault="000C7FAA" w:rsidP="00223FD2">
      <w:pPr>
        <w:jc w:val="both"/>
        <w:rPr>
          <w:b/>
          <w:smallCaps/>
          <w:sz w:val="28"/>
        </w:rPr>
      </w:pPr>
      <w:r w:rsidRPr="003A575B">
        <w:rPr>
          <w:b/>
          <w:smallCaps/>
          <w:sz w:val="28"/>
        </w:rPr>
        <w:t>Responsabilités</w:t>
      </w:r>
      <w:r w:rsidR="00223FD2">
        <w:rPr>
          <w:b/>
          <w:smallCaps/>
          <w:sz w:val="28"/>
        </w:rPr>
        <w:t xml:space="preserve"> scientifiques</w:t>
      </w:r>
    </w:p>
    <w:p w:rsidR="00223FD2" w:rsidRDefault="00223FD2" w:rsidP="00223FD2">
      <w:pPr>
        <w:jc w:val="both"/>
        <w:rPr>
          <w:sz w:val="24"/>
          <w:szCs w:val="24"/>
        </w:rPr>
      </w:pPr>
      <w:r>
        <w:rPr>
          <w:sz w:val="24"/>
          <w:szCs w:val="24"/>
        </w:rPr>
        <w:t>Directrice adjointe de l’IRIS</w:t>
      </w:r>
      <w:r w:rsidR="009A5445">
        <w:rPr>
          <w:sz w:val="24"/>
          <w:szCs w:val="24"/>
        </w:rPr>
        <w:t xml:space="preserve"> (devenu IRISSO)</w:t>
      </w:r>
      <w:r>
        <w:rPr>
          <w:sz w:val="24"/>
          <w:szCs w:val="24"/>
        </w:rPr>
        <w:t>, Université Paris Dauphine</w:t>
      </w:r>
      <w:r w:rsidR="009A5445">
        <w:rPr>
          <w:sz w:val="24"/>
          <w:szCs w:val="24"/>
        </w:rPr>
        <w:t xml:space="preserve"> 2003-2007</w:t>
      </w:r>
    </w:p>
    <w:p w:rsidR="00223FD2" w:rsidRDefault="00223FD2" w:rsidP="00223FD2">
      <w:pPr>
        <w:jc w:val="both"/>
        <w:rPr>
          <w:sz w:val="24"/>
          <w:szCs w:val="24"/>
        </w:rPr>
      </w:pPr>
      <w:r>
        <w:rPr>
          <w:sz w:val="24"/>
          <w:szCs w:val="24"/>
        </w:rPr>
        <w:t>Responsable d’axe CESSP, Université Paris 1</w:t>
      </w:r>
      <w:r w:rsidR="009A5445">
        <w:rPr>
          <w:sz w:val="24"/>
          <w:szCs w:val="24"/>
        </w:rPr>
        <w:t xml:space="preserve">. </w:t>
      </w:r>
    </w:p>
    <w:p w:rsidR="00223FD2" w:rsidRPr="00223FD2" w:rsidRDefault="00223FD2" w:rsidP="00223FD2">
      <w:pPr>
        <w:jc w:val="both"/>
        <w:rPr>
          <w:sz w:val="24"/>
          <w:szCs w:val="24"/>
        </w:rPr>
      </w:pPr>
    </w:p>
    <w:p w:rsidR="000C7FAA" w:rsidRPr="003A575B" w:rsidRDefault="00223FD2" w:rsidP="00223FD2">
      <w:pPr>
        <w:jc w:val="both"/>
        <w:rPr>
          <w:b/>
          <w:smallCaps/>
          <w:sz w:val="28"/>
        </w:rPr>
      </w:pPr>
      <w:r>
        <w:rPr>
          <w:b/>
          <w:smallCaps/>
          <w:sz w:val="28"/>
        </w:rPr>
        <w:t>Responsabilités</w:t>
      </w:r>
      <w:r w:rsidR="000C7FAA" w:rsidRPr="003A575B">
        <w:rPr>
          <w:b/>
          <w:smallCaps/>
          <w:sz w:val="28"/>
        </w:rPr>
        <w:t xml:space="preserve"> éditoriales</w:t>
      </w:r>
    </w:p>
    <w:p w:rsidR="000C7FAA" w:rsidRPr="003A575B" w:rsidRDefault="000C7FAA" w:rsidP="00223FD2">
      <w:pPr>
        <w:jc w:val="both"/>
      </w:pPr>
      <w:r w:rsidRPr="003A575B">
        <w:t xml:space="preserve">Rédactrice en chef de la revue </w:t>
      </w:r>
      <w:proofErr w:type="spellStart"/>
      <w:r w:rsidRPr="003A575B">
        <w:rPr>
          <w:i/>
        </w:rPr>
        <w:t>Politix</w:t>
      </w:r>
      <w:proofErr w:type="spellEnd"/>
      <w:r w:rsidRPr="003A575B">
        <w:t xml:space="preserve"> depuis 2017</w:t>
      </w:r>
      <w:r w:rsidR="009A5445">
        <w:t xml:space="preserve"> (et entre 1995 et 1997 et 2005 et 2007)</w:t>
      </w:r>
    </w:p>
    <w:p w:rsidR="000C7FAA" w:rsidRPr="003A575B" w:rsidRDefault="000C7FAA" w:rsidP="00223FD2">
      <w:pPr>
        <w:jc w:val="both"/>
      </w:pPr>
      <w:r w:rsidRPr="003A575B">
        <w:t xml:space="preserve">Membre des comités de rédaction de </w:t>
      </w:r>
      <w:proofErr w:type="spellStart"/>
      <w:r w:rsidRPr="003A575B">
        <w:rPr>
          <w:i/>
        </w:rPr>
        <w:t>Politix</w:t>
      </w:r>
      <w:proofErr w:type="spellEnd"/>
      <w:r w:rsidRPr="003A575B">
        <w:t xml:space="preserve"> (depuis 1991) et de la </w:t>
      </w:r>
      <w:r w:rsidRPr="003A575B">
        <w:rPr>
          <w:i/>
        </w:rPr>
        <w:t>Revue française de science politique</w:t>
      </w:r>
      <w:r w:rsidRPr="003A575B">
        <w:t xml:space="preserve"> (depuis 2010)</w:t>
      </w:r>
    </w:p>
    <w:p w:rsidR="000C7FAA" w:rsidRPr="003A575B" w:rsidRDefault="000C7FAA" w:rsidP="00223FD2">
      <w:pPr>
        <w:jc w:val="both"/>
      </w:pPr>
      <w:r w:rsidRPr="003A575B">
        <w:t xml:space="preserve">Membre du comité scientifique de </w:t>
      </w:r>
      <w:r w:rsidRPr="003A575B">
        <w:rPr>
          <w:i/>
        </w:rPr>
        <w:t>Gouvernement &amp; Action publique</w:t>
      </w:r>
      <w:r w:rsidRPr="003A575B">
        <w:t xml:space="preserve"> depuis 2012</w:t>
      </w:r>
    </w:p>
    <w:p w:rsidR="000C7FAA" w:rsidRPr="003A575B" w:rsidRDefault="000C7FAA" w:rsidP="00223FD2">
      <w:pPr>
        <w:jc w:val="both"/>
      </w:pPr>
      <w:r w:rsidRPr="003A575B">
        <w:t>Membre du comité éditorial de la collection « </w:t>
      </w:r>
      <w:proofErr w:type="spellStart"/>
      <w:r w:rsidRPr="003A575B">
        <w:t>Sociopo</w:t>
      </w:r>
      <w:proofErr w:type="spellEnd"/>
      <w:r w:rsidRPr="003A575B">
        <w:t> » aux éditions du Croquant depuis 2014</w:t>
      </w:r>
    </w:p>
    <w:p w:rsidR="000C7FAA" w:rsidRPr="003A575B" w:rsidRDefault="000C7FAA" w:rsidP="00223FD2">
      <w:pPr>
        <w:jc w:val="both"/>
      </w:pPr>
      <w:r w:rsidRPr="003A575B">
        <w:t>Membre du Comité scientifique de la collection « La fabrique du politique » aux éditions Peter Lang depuis 2018</w:t>
      </w:r>
    </w:p>
    <w:p w:rsidR="000C7FAA" w:rsidRPr="003A575B" w:rsidRDefault="000C7FAA" w:rsidP="00223FD2">
      <w:pPr>
        <w:jc w:val="both"/>
      </w:pPr>
    </w:p>
    <w:p w:rsidR="000C7FAA" w:rsidRPr="003A575B" w:rsidRDefault="000C7FAA" w:rsidP="00223FD2">
      <w:pPr>
        <w:jc w:val="both"/>
        <w:rPr>
          <w:b/>
          <w:smallCaps/>
          <w:sz w:val="28"/>
        </w:rPr>
      </w:pPr>
      <w:r w:rsidRPr="003A575B">
        <w:rPr>
          <w:b/>
          <w:smallCaps/>
          <w:sz w:val="28"/>
        </w:rPr>
        <w:t>Responsabilités pédagogiques</w:t>
      </w:r>
    </w:p>
    <w:p w:rsidR="00223FD2" w:rsidRDefault="00223FD2" w:rsidP="00223FD2">
      <w:pPr>
        <w:jc w:val="both"/>
      </w:pPr>
      <w:r>
        <w:t>A l’Université Paris Dauphine</w:t>
      </w:r>
    </w:p>
    <w:p w:rsidR="00223FD2" w:rsidRPr="003267FA" w:rsidRDefault="00223FD2" w:rsidP="00223FD2">
      <w:pPr>
        <w:ind w:left="360"/>
        <w:jc w:val="both"/>
      </w:pPr>
      <w:r w:rsidRPr="003267FA">
        <w:t xml:space="preserve">2001-2004 : direction des études de la formation de préparation aux concours administratifs  </w:t>
      </w:r>
    </w:p>
    <w:p w:rsidR="00223FD2" w:rsidRPr="003267FA" w:rsidRDefault="00223FD2" w:rsidP="00223FD2">
      <w:pPr>
        <w:ind w:left="360"/>
        <w:jc w:val="both"/>
      </w:pPr>
      <w:r w:rsidRPr="003267FA">
        <w:t>2005-2007 : création et direction d’un Master pro de science politique « Métiers de l’administration »</w:t>
      </w:r>
    </w:p>
    <w:p w:rsidR="00223FD2" w:rsidRPr="003267FA" w:rsidRDefault="00223FD2" w:rsidP="00223FD2">
      <w:pPr>
        <w:ind w:left="360"/>
        <w:jc w:val="both"/>
      </w:pPr>
      <w:r w:rsidRPr="003267FA">
        <w:lastRenderedPageBreak/>
        <w:t xml:space="preserve">2005-2007 : création et direction </w:t>
      </w:r>
      <w:r w:rsidR="009A5445">
        <w:t>d’un L3</w:t>
      </w:r>
      <w:r w:rsidRPr="003267FA">
        <w:t xml:space="preserve"> Sciences de la société </w:t>
      </w:r>
      <w:r w:rsidR="009A5445">
        <w:t>(</w:t>
      </w:r>
      <w:proofErr w:type="spellStart"/>
      <w:r w:rsidR="009A5445">
        <w:t>LiSS</w:t>
      </w:r>
      <w:proofErr w:type="spellEnd"/>
      <w:r w:rsidR="009A5445">
        <w:t>)</w:t>
      </w:r>
    </w:p>
    <w:p w:rsidR="00223FD2" w:rsidRPr="003267FA" w:rsidRDefault="00223FD2" w:rsidP="00223FD2">
      <w:pPr>
        <w:ind w:left="360"/>
        <w:jc w:val="both"/>
      </w:pPr>
      <w:r w:rsidRPr="003267FA">
        <w:t>2006-2007 : création et codirection d’un master pro de gestion publique, en partenariat avec l’ENA</w:t>
      </w:r>
    </w:p>
    <w:p w:rsidR="000C7FAA" w:rsidRPr="003A575B" w:rsidRDefault="000C7FAA" w:rsidP="00223FD2">
      <w:pPr>
        <w:jc w:val="both"/>
      </w:pPr>
      <w:r w:rsidRPr="003A575B">
        <w:t xml:space="preserve">A l’Université Paris 1 : </w:t>
      </w:r>
    </w:p>
    <w:p w:rsidR="000C7FAA" w:rsidRPr="003A575B" w:rsidRDefault="000C7FAA" w:rsidP="00223FD2">
      <w:pPr>
        <w:jc w:val="both"/>
      </w:pPr>
      <w:r w:rsidRPr="003A575B">
        <w:t xml:space="preserve">Directrice du M1 </w:t>
      </w:r>
      <w:r w:rsidR="00223FD2">
        <w:t>de science politique 2012-2018</w:t>
      </w:r>
    </w:p>
    <w:p w:rsidR="000C7FAA" w:rsidRDefault="000C7FAA" w:rsidP="00223FD2">
      <w:pPr>
        <w:jc w:val="both"/>
      </w:pPr>
      <w:r w:rsidRPr="003A575B">
        <w:t>Directrice du parcours SIP (Sociologie et institutions du politique) du M2 de science politique depuis 2010</w:t>
      </w:r>
      <w:r w:rsidR="00223FD2">
        <w:t>-2018</w:t>
      </w:r>
    </w:p>
    <w:p w:rsidR="00223FD2" w:rsidRPr="003A575B" w:rsidRDefault="00223FD2" w:rsidP="00223FD2">
      <w:pPr>
        <w:jc w:val="both"/>
      </w:pPr>
      <w:r>
        <w:t>Depuis 2018, directrice de l’Ecole doctorale de science politique</w:t>
      </w:r>
    </w:p>
    <w:p w:rsidR="0083610B" w:rsidRDefault="0083610B"/>
    <w:sectPr w:rsidR="00836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04B0"/>
    <w:multiLevelType w:val="hybridMultilevel"/>
    <w:tmpl w:val="58C020C4"/>
    <w:lvl w:ilvl="0" w:tplc="F44CCF8A">
      <w:start w:val="4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AA"/>
    <w:rsid w:val="000C7FAA"/>
    <w:rsid w:val="00223FD2"/>
    <w:rsid w:val="0083610B"/>
    <w:rsid w:val="009A5445"/>
    <w:rsid w:val="00AA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EC7D1-3E7B-475D-A2CB-8810BCFA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C7FA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3F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igitte.Gaiti@univ-paris1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1344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CRPS</dc:creator>
  <cp:keywords/>
  <dc:description/>
  <cp:lastModifiedBy>CRPS</cp:lastModifiedBy>
  <cp:revision>2</cp:revision>
  <dcterms:created xsi:type="dcterms:W3CDTF">2018-11-04T18:36:00Z</dcterms:created>
  <dcterms:modified xsi:type="dcterms:W3CDTF">2019-01-11T14:44:00Z</dcterms:modified>
</cp:coreProperties>
</file>