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65D57" w14:textId="2F59D8E9" w:rsidR="007B5CA0" w:rsidRDefault="00327E3E" w:rsidP="00AC6B32">
      <w:pPr>
        <w:tabs>
          <w:tab w:val="left" w:pos="5245"/>
        </w:tabs>
      </w:pPr>
      <w:r>
        <w:rPr>
          <w:noProof/>
        </w:rPr>
        <w:drawing>
          <wp:inline distT="0" distB="0" distL="0" distR="0" wp14:anchorId="24E33C7C" wp14:editId="18AE93EF">
            <wp:extent cx="6840220" cy="18027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x_droi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5245"/>
        <w:gridCol w:w="5670"/>
      </w:tblGrid>
      <w:tr w:rsidR="00AC6B32" w:rsidRPr="00AC6B32" w14:paraId="00FEB124" w14:textId="77777777" w:rsidTr="00AC6B32">
        <w:trPr>
          <w:trHeight w:val="60"/>
        </w:trPr>
        <w:tc>
          <w:tcPr>
            <w:tcW w:w="5245" w:type="dxa"/>
            <w:shd w:val="clear" w:color="auto" w:fill="auto"/>
          </w:tcPr>
          <w:p w14:paraId="364ECA61" w14:textId="77777777" w:rsidR="00AC6B32" w:rsidRPr="00AC6B32" w:rsidRDefault="00AC6B32" w:rsidP="00AC6B32">
            <w:pPr>
              <w:autoSpaceDE w:val="0"/>
              <w:spacing w:after="40" w:line="240" w:lineRule="auto"/>
              <w:jc w:val="both"/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color w:val="333333"/>
                <w:sz w:val="18"/>
                <w:szCs w:val="18"/>
                <w:lang w:eastAsia="fr-FR"/>
              </w:rPr>
              <w:t>La licence en droit fournit les connaissances de base du juriste. Le droit est enseigné au travers de toutes ses spécialités (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droit privé, droit public, droit international et européen, science politique).</w:t>
            </w:r>
          </w:p>
          <w:p w14:paraId="07B6CB13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color w:val="72B980"/>
                <w:lang w:eastAsia="zh-CN"/>
              </w:rPr>
            </w:pPr>
            <w:r w:rsidRPr="00AC6B32">
              <w:rPr>
                <w:rFonts w:ascii="Calibri" w:eastAsia="Calibri" w:hAnsi="Calibri" w:cs="TheSansSemiBold-Plain"/>
                <w:b/>
                <w:bCs/>
                <w:color w:val="72B980"/>
                <w:sz w:val="26"/>
                <w:szCs w:val="26"/>
                <w:lang w:eastAsia="fr-FR"/>
              </w:rPr>
              <w:t>PARCOURS PROPOSÉS</w:t>
            </w:r>
          </w:p>
          <w:p w14:paraId="0A995798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Licence Mention Droit (L1, L2, L3)</w:t>
            </w:r>
          </w:p>
          <w:p w14:paraId="37C224D5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i/>
                <w:sz w:val="16"/>
                <w:szCs w:val="16"/>
                <w:lang w:eastAsia="zh-CN"/>
              </w:rPr>
            </w:pPr>
            <w:r w:rsidRPr="00AC6B32">
              <w:rPr>
                <w:rFonts w:ascii="Calibri" w:eastAsia="Calibri" w:hAnsi="Calibri" w:cs="TheSansSemiBold-Plain"/>
                <w:bCs/>
                <w:i/>
                <w:color w:val="000000"/>
                <w:sz w:val="16"/>
                <w:szCs w:val="16"/>
                <w:lang w:eastAsia="fr-FR"/>
              </w:rPr>
              <w:t>La licence de droit peut être préparée à distance avec l’IED (Institut d'Études à Distance)</w:t>
            </w:r>
          </w:p>
          <w:p w14:paraId="2E0BC537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heSansBold-Plain"/>
                <w:b/>
                <w:bCs/>
                <w:color w:val="EB049B"/>
                <w:sz w:val="6"/>
                <w:szCs w:val="6"/>
                <w:lang w:eastAsia="fr-FR"/>
              </w:rPr>
            </w:pPr>
          </w:p>
          <w:p w14:paraId="14998D8C" w14:textId="54FFA5EC" w:rsidR="00AC6B32" w:rsidRPr="00AC6B32" w:rsidRDefault="00AC6B32" w:rsidP="00DC54C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Collège de droit de la Sorbonne</w:t>
            </w: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 :</w:t>
            </w:r>
            <w:r w:rsidRPr="00AC6B32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 xml:space="preserve"> cursus d’excellence, cette formation comprend l’intégralité des enseignements de la licence ainsi que des enseignements complémentaires (admission sur dossier et entretien)</w:t>
            </w:r>
            <w:r w:rsidR="00EB6858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.</w:t>
            </w:r>
            <w:r w:rsidRPr="00AC6B32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14:paraId="61D80109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heSansSemiLight-Plain"/>
                <w:bCs/>
                <w:i/>
                <w:color w:val="000000"/>
                <w:sz w:val="8"/>
                <w:szCs w:val="8"/>
                <w:lang w:eastAsia="fr-FR"/>
              </w:rPr>
            </w:pPr>
          </w:p>
          <w:p w14:paraId="36AC938E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Doubles licences (L1, L2, L3) (accès sélectif) :</w:t>
            </w:r>
          </w:p>
          <w:p w14:paraId="15A58DE6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Double licence Droit / Economie </w:t>
            </w:r>
          </w:p>
          <w:p w14:paraId="0B4165D5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Double licence Droit / Géographie </w:t>
            </w:r>
          </w:p>
          <w:p w14:paraId="66EC5579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Double licence Droit / Gestion </w:t>
            </w:r>
          </w:p>
          <w:p w14:paraId="1397EC89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Double licence Droit / Histoire </w:t>
            </w:r>
          </w:p>
          <w:p w14:paraId="4659F49F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Double licence Droit / Histoire de l'art et archéologie</w:t>
            </w:r>
          </w:p>
          <w:p w14:paraId="040A6217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Double licence Droit / Philosophie </w:t>
            </w:r>
          </w:p>
          <w:p w14:paraId="1D61B62B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Double licence Droit / Science politique </w:t>
            </w:r>
          </w:p>
          <w:p w14:paraId="489650BC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heSansBold-Plain"/>
                <w:b/>
                <w:bCs/>
                <w:sz w:val="6"/>
                <w:szCs w:val="6"/>
                <w:lang w:eastAsia="fr-FR"/>
              </w:rPr>
            </w:pPr>
          </w:p>
          <w:p w14:paraId="49A41037" w14:textId="77777777" w:rsidR="00AC6B32" w:rsidRPr="00AC6B32" w:rsidRDefault="00AC6B32" w:rsidP="00DC54C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</w:pP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Licences et Masters en droits français et étrangers (L1, L2, L3, M1)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 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(accès sélectif) se déroulent successivement dans l’université partenaire (2 ans) puis à Paris 1 (2ans) :</w:t>
            </w:r>
          </w:p>
          <w:p w14:paraId="360EF89B" w14:textId="77777777" w:rsidR="00AC6B32" w:rsidRPr="00AC6B32" w:rsidRDefault="00AC6B32" w:rsidP="00DC54C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droit français/droit allemand 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avec l’université de </w:t>
            </w: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Cologne ;</w:t>
            </w:r>
          </w:p>
          <w:p w14:paraId="776417FD" w14:textId="04DFC99E" w:rsidR="00AC6B32" w:rsidRPr="00AC6B32" w:rsidRDefault="00AC6B32" w:rsidP="00DC54C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droit français/droit anglais 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avec l’univ</w:t>
            </w:r>
            <w:r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.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 Queen Mary de </w:t>
            </w: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Londres ;</w:t>
            </w:r>
          </w:p>
          <w:p w14:paraId="55F94244" w14:textId="5ECD9EE9" w:rsidR="00AC6B32" w:rsidRPr="00AC6B32" w:rsidRDefault="00AC6B32" w:rsidP="00DC54CB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droit français/droit italien 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avec l’univ</w:t>
            </w:r>
            <w:r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.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de </w:t>
            </w: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Florence (en 5 ans) ; </w:t>
            </w:r>
          </w:p>
          <w:p w14:paraId="56700032" w14:textId="31B9E7F2" w:rsidR="00AC6B32" w:rsidRPr="00AC6B32" w:rsidRDefault="00AC6B32" w:rsidP="00DC54CB">
            <w:pPr>
              <w:autoSpaceDE w:val="0"/>
              <w:spacing w:after="6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droit français/droit espagnol 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avec l’univ</w:t>
            </w:r>
            <w:r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.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 Complutense de </w:t>
            </w:r>
            <w:r w:rsidRPr="00AC6B32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Madrid.</w:t>
            </w:r>
          </w:p>
          <w:p w14:paraId="21C461AC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i/>
                <w:color w:val="000000"/>
                <w:sz w:val="18"/>
                <w:szCs w:val="18"/>
                <w:lang w:eastAsia="fr-FR"/>
              </w:rPr>
              <w:t xml:space="preserve">NB : le parcours droit français/américain n’est accessible qu’après l’obtention de la licence de droit de Paris 1 (L3) </w:t>
            </w:r>
          </w:p>
          <w:p w14:paraId="05E3BF5B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heSansBold-Plain"/>
                <w:bCs/>
                <w:i/>
                <w:color w:val="000000"/>
                <w:sz w:val="8"/>
                <w:szCs w:val="8"/>
                <w:lang w:eastAsia="fr-FR"/>
              </w:rPr>
            </w:pPr>
          </w:p>
          <w:p w14:paraId="0D30BE8F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Parcours sélectif accessible en L3 : Magistère </w:t>
            </w:r>
            <w:r w:rsidRPr="00AC6B32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(L3, M1, M2)</w:t>
            </w:r>
          </w:p>
          <w:p w14:paraId="220B25C7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b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Magistère Droit des activités économiques</w:t>
            </w:r>
          </w:p>
          <w:p w14:paraId="20B5151E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heSansSemiLight-Plain"/>
                <w:b/>
                <w:color w:val="000000"/>
                <w:sz w:val="4"/>
                <w:szCs w:val="4"/>
                <w:lang w:eastAsia="fr-FR"/>
              </w:rPr>
            </w:pPr>
          </w:p>
          <w:p w14:paraId="5DF7E0DC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color w:val="72B980"/>
                <w:sz w:val="26"/>
                <w:szCs w:val="26"/>
                <w:lang w:eastAsia="zh-CN"/>
              </w:rPr>
            </w:pPr>
            <w:r w:rsidRPr="00AC6B32">
              <w:rPr>
                <w:rFonts w:ascii="Calibri" w:eastAsia="Calibri" w:hAnsi="Calibri" w:cs="TheSansSemiBold-Plain"/>
                <w:b/>
                <w:bCs/>
                <w:color w:val="72B980"/>
                <w:sz w:val="26"/>
                <w:szCs w:val="26"/>
                <w:lang w:eastAsia="fr-FR"/>
              </w:rPr>
              <w:t>ORGANISATION / VOLUME HORAIRE</w:t>
            </w:r>
          </w:p>
          <w:p w14:paraId="097A4446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Le cursus licence se déroule sur 3 ans. A l'issue de la 2e année validée il peut être délivré un diplôme de DEUG. </w:t>
            </w:r>
          </w:p>
          <w:p w14:paraId="3299D792" w14:textId="77777777" w:rsidR="00AC6B32" w:rsidRPr="00AC6B32" w:rsidRDefault="00AC6B32" w:rsidP="00AC6B32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</w:pP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Volume horaire hebdomadaire : 18 à 20 h de cours magistraux + 6 à 7 h de travaux dirigés. Chaque séance de TD nécessite au moins le double d'heures de préparation. </w:t>
            </w:r>
          </w:p>
          <w:p w14:paraId="52EFC0F9" w14:textId="77777777" w:rsidR="00AC6B32" w:rsidRPr="00AC6B32" w:rsidRDefault="00AC6B32" w:rsidP="00AC6B32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6"/>
                <w:szCs w:val="6"/>
                <w:lang w:eastAsia="fr-FR"/>
              </w:rPr>
            </w:pPr>
          </w:p>
          <w:p w14:paraId="52CAEE7E" w14:textId="77777777" w:rsidR="00AC6B32" w:rsidRPr="00AC6B32" w:rsidRDefault="00AC6B32" w:rsidP="00AC6B32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</w:pP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Des 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tuteurs pédagogiques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et des enseignants référents accompagnent les étudiants et les conseillent en cas de difficultés d'adaptation ou de méthodologie.</w:t>
            </w:r>
          </w:p>
          <w:p w14:paraId="4E2C300A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2"/>
                <w:szCs w:val="2"/>
                <w:lang w:eastAsia="fr-FR"/>
              </w:rPr>
            </w:pPr>
          </w:p>
          <w:p w14:paraId="103BC86D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color w:val="72B980"/>
                <w:sz w:val="26"/>
                <w:szCs w:val="26"/>
                <w:lang w:eastAsia="zh-CN"/>
              </w:rPr>
            </w:pPr>
            <w:r w:rsidRPr="00AC6B32">
              <w:rPr>
                <w:rFonts w:ascii="Calibri" w:eastAsia="Calibri" w:hAnsi="Calibri" w:cs="TheSansSemiBold-Plain"/>
                <w:b/>
                <w:bCs/>
                <w:color w:val="72B980"/>
                <w:sz w:val="26"/>
                <w:szCs w:val="26"/>
                <w:lang w:eastAsia="fr-FR"/>
              </w:rPr>
              <w:t>CONSEILS DU SCUIO</w:t>
            </w:r>
          </w:p>
          <w:p w14:paraId="6084BA70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</w:pP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Pour réussir des études de droit, il faut une 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bonne maîtrise du français, écrite et orale, de bonnes capacités de raisonnement (logique, déduction) un bon niveau de culture générale (histoire, questions sociales, économiques et politiques)</w:t>
            </w:r>
          </w:p>
          <w:p w14:paraId="5EF14768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</w:pP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Les doubles licences droit-gestion et droit-économie exigent de solides bases en mathématiques.</w:t>
            </w:r>
          </w:p>
          <w:p w14:paraId="694D501F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heSansBold-Plain"/>
                <w:bCs/>
                <w:sz w:val="8"/>
                <w:szCs w:val="8"/>
                <w:lang w:eastAsia="fr-FR"/>
              </w:rPr>
            </w:pPr>
          </w:p>
          <w:p w14:paraId="25886F46" w14:textId="77777777" w:rsid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sz w:val="18"/>
                <w:szCs w:val="17"/>
                <w:lang w:eastAsia="fr-FR"/>
              </w:rPr>
            </w:pPr>
            <w:r w:rsidRPr="00AC6B32">
              <w:rPr>
                <w:rFonts w:ascii="Calibri" w:eastAsia="Calibri" w:hAnsi="Calibri" w:cs="Calibri"/>
                <w:sz w:val="18"/>
                <w:szCs w:val="17"/>
                <w:lang w:eastAsia="fr-FR"/>
              </w:rPr>
              <w:t>De nombreux débouchés sont possibles, tout dépend de l’orientation donnée au parcours en complément ou en poursuite d’études et aux expériences extra-universitaires. Les expériences personnelles et professionnelles durant les études en lien avec le projet professionnel sont indispensables, aussi bien pour l’accès aux masters, sélectif, que pour l’insertion professionnelle en fin d’études.</w:t>
            </w:r>
          </w:p>
          <w:p w14:paraId="0050AD57" w14:textId="06527CBF" w:rsidR="007D60C5" w:rsidRPr="00AC6B32" w:rsidRDefault="007D60C5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</w:p>
        </w:tc>
        <w:tc>
          <w:tcPr>
            <w:tcW w:w="5670" w:type="dxa"/>
            <w:shd w:val="clear" w:color="auto" w:fill="auto"/>
          </w:tcPr>
          <w:p w14:paraId="321682E7" w14:textId="77777777" w:rsidR="00AC6B32" w:rsidRPr="00AC6B32" w:rsidRDefault="00AC6B32" w:rsidP="00AC6B3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color w:val="72B980"/>
                <w:lang w:eastAsia="zh-CN"/>
              </w:rPr>
            </w:pPr>
            <w:r w:rsidRPr="00AC6B32">
              <w:rPr>
                <w:rFonts w:ascii="Calibri" w:eastAsia="Calibri" w:hAnsi="Calibri" w:cs="TheSansSemiBold-Plain"/>
                <w:b/>
                <w:bCs/>
                <w:color w:val="72B980"/>
                <w:sz w:val="26"/>
                <w:szCs w:val="26"/>
                <w:lang w:eastAsia="fr-FR"/>
              </w:rPr>
              <w:t>POURSUITES D’ÉTUDES / PASSERELLES</w:t>
            </w:r>
          </w:p>
          <w:p w14:paraId="24A89669" w14:textId="77777777" w:rsidR="00AC6B32" w:rsidRPr="00AC6B32" w:rsidRDefault="00AC6B32" w:rsidP="00AC6B32">
            <w:pPr>
              <w:autoSpaceDE w:val="0"/>
              <w:spacing w:after="40" w:line="240" w:lineRule="auto"/>
              <w:ind w:right="210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&gt; A la fin du premier semestre de L1 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:</w:t>
            </w: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réorientation possible </w:t>
            </w: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 xml:space="preserve">vers une autre licence (Paris 1, autre université); vers une section de BTS,  un IUT, une école postbac… </w:t>
            </w:r>
            <w:r w:rsidRPr="00AC6B32">
              <w:rPr>
                <w:rFonts w:ascii="Calibri" w:eastAsia="Calibri" w:hAnsi="Calibri" w:cs="TheSansSemiLight-Plain"/>
                <w:i/>
                <w:sz w:val="18"/>
                <w:szCs w:val="18"/>
                <w:lang w:eastAsia="fr-FR"/>
              </w:rPr>
              <w:t>(sur dossier et selon capacités d’accueil)</w:t>
            </w:r>
          </w:p>
          <w:p w14:paraId="729F0EBC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>&gt; Après L2 :</w:t>
            </w:r>
          </w:p>
          <w:p w14:paraId="5B054545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- magistère en droit des activités économiques, relations internationales, urbanisme et aménagement (Paris 1) ou un magistère d’une autre université</w:t>
            </w:r>
          </w:p>
          <w:p w14:paraId="743F5562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</w:pP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- L3 Science politique (P1 ou autre université) ; licence professionnelle dans le domaine du droit, social, communication, RH, métiers de la banque… (selon conditions d’admission)</w:t>
            </w:r>
          </w:p>
          <w:p w14:paraId="3CBB9154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</w:pP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- IEP</w:t>
            </w:r>
            <w:r w:rsidRPr="00AC6B32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, école de journalisme, de communication, école de commerce (sur concours)</w:t>
            </w:r>
          </w:p>
          <w:p w14:paraId="02C31FC2" w14:textId="77777777" w:rsidR="00AC6B32" w:rsidRPr="00AC6B32" w:rsidRDefault="00AC6B32" w:rsidP="00AC6B32">
            <w:pPr>
              <w:autoSpaceDE w:val="0"/>
              <w:spacing w:after="0" w:line="240" w:lineRule="auto"/>
              <w:ind w:right="142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8"/>
                <w:szCs w:val="18"/>
                <w:lang w:eastAsia="fr-FR"/>
              </w:rPr>
              <w:t xml:space="preserve">&gt; Après la L3 </w:t>
            </w:r>
            <w:r w:rsidRPr="00AC6B32">
              <w:rPr>
                <w:rFonts w:ascii="Calibri" w:eastAsia="Calibri" w:hAnsi="Calibri" w:cs="TheSansSemiLight-Plain"/>
                <w:sz w:val="18"/>
                <w:szCs w:val="18"/>
                <w:lang w:eastAsia="fr-FR"/>
              </w:rPr>
              <w:t>:</w:t>
            </w:r>
          </w:p>
          <w:p w14:paraId="12A5F998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</w:pP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- Masters en Droit de toutes spécialités en Droit privé/des affaires, Droit public et Droit international, à Paris 1 ou d’autres universités</w:t>
            </w:r>
          </w:p>
          <w:p w14:paraId="046504D5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- Masters Science politique, Etudes du développement, AES, Communication… à Paris 1 ou autre université</w:t>
            </w:r>
          </w:p>
          <w:p w14:paraId="327703DF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</w:pP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- IEP</w:t>
            </w:r>
            <w:r w:rsidRPr="00AC6B32">
              <w:rPr>
                <w:rFonts w:ascii="Calibri" w:eastAsia="Calibri" w:hAnsi="Calibri" w:cs="TheSansSemiLight-Plain"/>
                <w:color w:val="000000"/>
                <w:sz w:val="18"/>
                <w:szCs w:val="18"/>
                <w:lang w:eastAsia="fr-FR"/>
              </w:rPr>
              <w:t>, école de journalisme, de communication, école de commerce (sur concours)</w:t>
            </w:r>
          </w:p>
          <w:p w14:paraId="1ADC4719" w14:textId="77777777" w:rsidR="00AC6B32" w:rsidRPr="00AC6B32" w:rsidRDefault="00AC6B32" w:rsidP="00AC6B32">
            <w:pPr>
              <w:autoSpaceDE w:val="0"/>
              <w:spacing w:after="0" w:line="240" w:lineRule="auto"/>
              <w:ind w:right="141"/>
              <w:jc w:val="both"/>
              <w:rPr>
                <w:rFonts w:ascii="Calibri" w:eastAsia="Calibri" w:hAnsi="Calibri" w:cs="Times New Roman"/>
                <w:sz w:val="18"/>
                <w:szCs w:val="18"/>
                <w:lang w:eastAsia="zh-CN"/>
              </w:rPr>
            </w:pPr>
            <w:r w:rsidRPr="00AC6B32">
              <w:rPr>
                <w:rFonts w:ascii="Calibri" w:eastAsia="Calibri" w:hAnsi="Calibri" w:cs="Times New Roman"/>
                <w:sz w:val="18"/>
                <w:szCs w:val="18"/>
                <w:lang w:eastAsia="zh-CN"/>
              </w:rPr>
              <w:t>- préparer des concours de la Fonction publique (catégorie A ouverts aux titulaires d’une licence)</w:t>
            </w:r>
          </w:p>
          <w:p w14:paraId="0FA04FB2" w14:textId="77777777" w:rsidR="00AC6B32" w:rsidRPr="00AC6B32" w:rsidRDefault="00AC6B32" w:rsidP="00AC6B32">
            <w:pPr>
              <w:autoSpaceDE w:val="0"/>
              <w:spacing w:after="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</w:p>
          <w:p w14:paraId="141E0954" w14:textId="77777777" w:rsidR="00AC6B32" w:rsidRPr="000A32A1" w:rsidRDefault="00AC6B32" w:rsidP="00AC6B32">
            <w:pPr>
              <w:autoSpaceDE w:val="0"/>
              <w:spacing w:after="40" w:line="240" w:lineRule="auto"/>
              <w:rPr>
                <w:rFonts w:ascii="Calibri" w:eastAsia="Calibri" w:hAnsi="Calibri" w:cs="Times New Roman"/>
                <w:color w:val="72B980"/>
                <w:lang w:eastAsia="zh-CN"/>
              </w:rPr>
            </w:pPr>
            <w:r w:rsidRPr="00AC6B32">
              <w:rPr>
                <w:rFonts w:ascii="Calibri" w:eastAsia="Calibri" w:hAnsi="Calibri" w:cs="TheSansSemiBold-Plain"/>
                <w:b/>
                <w:bCs/>
                <w:color w:val="72B980"/>
                <w:sz w:val="26"/>
                <w:szCs w:val="26"/>
                <w:lang w:eastAsia="fr-FR"/>
              </w:rPr>
              <w:t>DÉBOUCHÉS DE LA FILIÈRE</w:t>
            </w:r>
            <w:r w:rsidRPr="00AC6B32">
              <w:rPr>
                <w:rFonts w:ascii="Calibri" w:eastAsia="Calibri" w:hAnsi="Calibri" w:cs="TheSansSemiBold-Plain"/>
                <w:b/>
                <w:bCs/>
                <w:color w:val="72B980"/>
                <w:szCs w:val="28"/>
                <w:lang w:eastAsia="fr-FR"/>
              </w:rPr>
              <w:t xml:space="preserve"> </w:t>
            </w:r>
            <w:r w:rsidRPr="007445D9">
              <w:rPr>
                <w:rFonts w:ascii="Calibri" w:eastAsia="Calibri" w:hAnsi="Calibri" w:cs="TheSansSemiBold-Plain"/>
                <w:b/>
                <w:bCs/>
                <w:color w:val="72B980"/>
                <w:sz w:val="16"/>
                <w:szCs w:val="16"/>
                <w:lang w:eastAsia="fr-FR"/>
              </w:rPr>
              <w:t>(liste non exhaustive)</w:t>
            </w:r>
          </w:p>
          <w:p w14:paraId="5F588EB1" w14:textId="1CC93FE4" w:rsidR="00AC6B32" w:rsidRPr="00AC6B32" w:rsidRDefault="00AC6B32" w:rsidP="0026177D">
            <w:pPr>
              <w:autoSpaceDE w:val="0"/>
              <w:spacing w:after="4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color w:val="72B980"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>Métiers de la fonction publique </w:t>
            </w:r>
            <w:r w:rsidRPr="00AC6B32">
              <w:rPr>
                <w:rFonts w:ascii="Calibri" w:eastAsia="Calibri" w:hAnsi="Calibri" w:cs="TheSansBold-Plain"/>
                <w:bCs/>
                <w:color w:val="72B980"/>
                <w:sz w:val="18"/>
                <w:szCs w:val="18"/>
                <w:lang w:eastAsia="fr-FR"/>
              </w:rPr>
              <w:t>: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 notamment ceux de la police (commissaire) et l’administration pénitentiaire ; les métiers juridiques ou de la gestion administrative de la Fonction publique d’Etat, territoriale, hospitalière, Ville de Paris, ou au</w:t>
            </w:r>
            <w:r w:rsidR="00EA2F1E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sein des organisations internationales (UE, ONU)</w:t>
            </w:r>
          </w:p>
          <w:p w14:paraId="6366F876" w14:textId="77777777" w:rsidR="00AC6B32" w:rsidRPr="00AC6B32" w:rsidRDefault="00AC6B32" w:rsidP="0026177D">
            <w:pPr>
              <w:autoSpaceDE w:val="0"/>
              <w:spacing w:after="4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color w:val="72B980"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>Métiers des secteurs judiciaire et juridique </w:t>
            </w:r>
            <w:r w:rsidRPr="00AC6B32">
              <w:rPr>
                <w:rFonts w:ascii="Calibri" w:eastAsia="Calibri" w:hAnsi="Calibri" w:cs="TheSansBold-Plain"/>
                <w:bCs/>
                <w:color w:val="72B980"/>
                <w:sz w:val="18"/>
                <w:szCs w:val="18"/>
                <w:lang w:eastAsia="fr-FR"/>
              </w:rPr>
              <w:t>: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 avocat, magistrat, greffier, juriste d'entreprise, conseiller juridique, notaire, clerc de notaire, huissier, clerc d'huissier, commissaire-priseur, mandataire/liquidateur judiciaire, conseiller en propriété industrielle, fiscaliste.</w:t>
            </w:r>
          </w:p>
          <w:p w14:paraId="0056B0BF" w14:textId="77777777" w:rsidR="00AC6B32" w:rsidRPr="00AC6B32" w:rsidRDefault="00AC6B32" w:rsidP="0026177D">
            <w:pPr>
              <w:autoSpaceDE w:val="0"/>
              <w:spacing w:after="4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color w:val="72B980"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>Métiers de l'entreprise et des RH </w:t>
            </w:r>
            <w:r w:rsidRPr="00AC6B32">
              <w:rPr>
                <w:rFonts w:ascii="Calibri" w:eastAsia="Calibri" w:hAnsi="Calibri" w:cs="TheSansBold-Plain"/>
                <w:bCs/>
                <w:color w:val="72B980"/>
                <w:sz w:val="18"/>
                <w:szCs w:val="18"/>
                <w:lang w:eastAsia="fr-FR"/>
              </w:rPr>
              <w:t>: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 juriste social, consultant en recrutement, chargé des relations sociales, consultant en organisation, animateur de formation, chargé d'études, conseiller en reclassement, liquidateur retraites.</w:t>
            </w:r>
          </w:p>
          <w:p w14:paraId="18C735C1" w14:textId="77777777" w:rsidR="00AC6B32" w:rsidRPr="00AC6B32" w:rsidRDefault="00AC6B32" w:rsidP="0026177D">
            <w:pPr>
              <w:autoSpaceDE w:val="0"/>
              <w:spacing w:after="4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color w:val="72B980"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>Métiers de la banque, assurance, immobilier </w:t>
            </w:r>
            <w:r w:rsidRPr="00AC6B32">
              <w:rPr>
                <w:rFonts w:ascii="Calibri" w:eastAsia="Calibri" w:hAnsi="Calibri" w:cs="TheSansBold-Plain"/>
                <w:bCs/>
                <w:color w:val="72B980"/>
                <w:sz w:val="18"/>
                <w:szCs w:val="18"/>
                <w:lang w:eastAsia="fr-FR"/>
              </w:rPr>
              <w:t>: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 chargé de clientèle, chargé du contentieux, rédacteur assurance, syndic, gestionnaire de copropriété, administrateur de bien, conseiller en immobilier d'entreprise, chargé d'études environnement.</w:t>
            </w:r>
          </w:p>
          <w:p w14:paraId="2D65E098" w14:textId="0853BE91" w:rsidR="00AC6B32" w:rsidRPr="00E31E1D" w:rsidRDefault="00AC6B32" w:rsidP="00AC6B32">
            <w:pPr>
              <w:autoSpaceDE w:val="0"/>
              <w:spacing w:after="4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color w:val="72B980"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 xml:space="preserve">Métiers </w:t>
            </w:r>
            <w:r w:rsidR="00E31E1D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 xml:space="preserve">du social et </w:t>
            </w: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>de l'humanitaire</w:t>
            </w:r>
            <w:r w:rsidR="00E31E1D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 xml:space="preserve"> : </w:t>
            </w:r>
            <w:r w:rsidR="00E31E1D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cadre d’organisme social et sanitaire (hôpita</w:t>
            </w:r>
            <w:r w:rsidR="00340A84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ux, mutuelles, maisons de retraite </w:t>
            </w:r>
            <w:r w:rsidR="00E31E1D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… )</w:t>
            </w:r>
            <w:r w:rsidR="00340A84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 ;</w:t>
            </w:r>
            <w:r w:rsidR="00E31E1D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 xml:space="preserve"> responsable mission humanitaire</w:t>
            </w:r>
          </w:p>
          <w:p w14:paraId="28381854" w14:textId="06AA47AA" w:rsidR="00AC6B32" w:rsidRPr="00AC6B32" w:rsidRDefault="00AC6B32" w:rsidP="0026177D">
            <w:pPr>
              <w:autoSpaceDE w:val="0"/>
              <w:spacing w:after="120"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b/>
                <w:bCs/>
                <w:color w:val="72B980"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/>
                <w:bCs/>
                <w:color w:val="72B980"/>
                <w:sz w:val="18"/>
                <w:szCs w:val="18"/>
                <w:lang w:eastAsia="fr-FR"/>
              </w:rPr>
              <w:t xml:space="preserve">Métiers du journalisme, de la communication, de l'édition juridique </w:t>
            </w:r>
            <w:r w:rsidRPr="00AC6B32">
              <w:rPr>
                <w:rFonts w:ascii="Calibri" w:eastAsia="Calibri" w:hAnsi="Calibri" w:cs="TheSansBold-Plain"/>
                <w:bCs/>
                <w:color w:val="72B980"/>
                <w:sz w:val="18"/>
                <w:szCs w:val="18"/>
                <w:lang w:eastAsia="fr-FR"/>
              </w:rPr>
              <w:t>:</w:t>
            </w:r>
            <w:r w:rsidRPr="00AC6B32">
              <w:rPr>
                <w:rFonts w:ascii="Calibri" w:eastAsia="Calibri" w:hAnsi="Calibri" w:cs="TheSansBold-Plain"/>
                <w:bCs/>
                <w:color w:val="EB049B"/>
                <w:sz w:val="18"/>
                <w:szCs w:val="18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Bold-Plain"/>
                <w:bCs/>
                <w:sz w:val="18"/>
                <w:szCs w:val="18"/>
                <w:lang w:eastAsia="fr-FR"/>
              </w:rPr>
              <w:t>concepteur-rédacteur, chargé de communication, attaché de presse, chargé de relations publiques, chroniqueur judiciaire, journaliste d'entreprise, secrétaire d'édition, directeur de collection, documentaliste juridique.</w:t>
            </w:r>
          </w:p>
          <w:p w14:paraId="0B0A29DB" w14:textId="77777777" w:rsidR="00AC6B32" w:rsidRPr="00AC6B32" w:rsidRDefault="00AC6B32" w:rsidP="00AC6B32">
            <w:pPr>
              <w:spacing w:after="200" w:line="276" w:lineRule="auto"/>
              <w:rPr>
                <w:rFonts w:ascii="Calibri" w:eastAsia="Calibri" w:hAnsi="Calibri" w:cs="Times New Roman"/>
                <w:lang w:eastAsia="zh-CN"/>
              </w:rPr>
            </w:pPr>
          </w:p>
          <w:p w14:paraId="1FF47A25" w14:textId="18171BA9" w:rsidR="00B66E00" w:rsidRDefault="00B66E00" w:rsidP="00AC6B32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</w:p>
          <w:p w14:paraId="498CED66" w14:textId="77777777" w:rsidR="00AC6B32" w:rsidRPr="00B66E00" w:rsidRDefault="00AC6B32" w:rsidP="00480610">
            <w:pPr>
              <w:jc w:val="center"/>
              <w:rPr>
                <w:rFonts w:ascii="Calibri" w:eastAsia="Calibri" w:hAnsi="Calibri" w:cs="Times New Roman"/>
                <w:lang w:eastAsia="zh-CN"/>
              </w:rPr>
            </w:pPr>
            <w:bookmarkStart w:id="0" w:name="_GoBack"/>
            <w:bookmarkEnd w:id="0"/>
          </w:p>
        </w:tc>
      </w:tr>
    </w:tbl>
    <w:p w14:paraId="45DE616F" w14:textId="77777777" w:rsidR="00AC6B32" w:rsidRPr="00AC6B32" w:rsidRDefault="00AC6B32" w:rsidP="00AC6B32">
      <w:pPr>
        <w:autoSpaceDE w:val="0"/>
        <w:spacing w:before="100" w:after="0" w:line="240" w:lineRule="auto"/>
        <w:rPr>
          <w:rFonts w:ascii="Calibri" w:eastAsia="Calibri" w:hAnsi="Calibri" w:cs="Times New Roman"/>
          <w:color w:val="72B980"/>
          <w:lang w:eastAsia="zh-CN"/>
        </w:rPr>
      </w:pPr>
      <w:r w:rsidRPr="00AC6B32">
        <w:rPr>
          <w:rFonts w:ascii="Calibri" w:eastAsia="Calibri" w:hAnsi="Calibri" w:cs="TheSansSemiBold-Plain"/>
          <w:b/>
          <w:bCs/>
          <w:color w:val="72B980"/>
          <w:sz w:val="28"/>
          <w:szCs w:val="28"/>
          <w:lang w:eastAsia="fr-FR"/>
        </w:rPr>
        <w:lastRenderedPageBreak/>
        <w:t xml:space="preserve">PROGRAMMES DES FORMATIONS </w:t>
      </w:r>
    </w:p>
    <w:p w14:paraId="7F4CB15E" w14:textId="77777777" w:rsidR="00AC6B32" w:rsidRPr="00AC6B32" w:rsidRDefault="00AC6B32" w:rsidP="00AC6B32">
      <w:pPr>
        <w:autoSpaceDE w:val="0"/>
        <w:spacing w:after="20" w:line="240" w:lineRule="auto"/>
        <w:rPr>
          <w:rFonts w:ascii="Calibri" w:eastAsia="Calibri" w:hAnsi="Calibri" w:cs="TheSansSemiBold-Plain"/>
          <w:bCs/>
          <w:i/>
          <w:sz w:val="14"/>
          <w:szCs w:val="14"/>
          <w:lang w:eastAsia="fr-FR"/>
        </w:rPr>
      </w:pPr>
      <w:r w:rsidRPr="00AC6B32">
        <w:rPr>
          <w:rFonts w:ascii="Calibri" w:eastAsia="Calibri" w:hAnsi="Calibri" w:cs="TheSansSemiBold-Plain"/>
          <w:bCs/>
          <w:i/>
          <w:sz w:val="14"/>
          <w:szCs w:val="14"/>
          <w:lang w:eastAsia="fr-FR"/>
        </w:rPr>
        <w:t>Des enseignements optionnels (bonus) peuvent être suivis et augmenter jusqu'à 0,5 point la moyenne semestrielle. A titre indicatif : cours d’éloquence, culture générale, histoire du temps présent, activités sportives ou culturelles, engagement citoyen, stage, LV2 ou latin (variables selon semestres et parcours)</w:t>
      </w:r>
    </w:p>
    <w:p w14:paraId="3C3D6AD8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b/>
          <w:lang w:eastAsia="zh-CN"/>
        </w:rPr>
      </w:pPr>
      <w:r w:rsidRPr="00AC6B32">
        <w:rPr>
          <w:rFonts w:ascii="Calibri" w:eastAsia="Calibri" w:hAnsi="Calibri" w:cs="TheSansSemiBold-Plain"/>
          <w:b/>
          <w:bCs/>
          <w:sz w:val="14"/>
          <w:szCs w:val="14"/>
          <w:lang w:eastAsia="fr-FR"/>
        </w:rPr>
        <w:t xml:space="preserve"> (+TD) : Cours magistral + Travaux dirigés             (TD) : TD  sans cours magistral            Cours magistral sans TD  si  non précisé            UE : unité d’enseignement               S : semestre</w:t>
      </w:r>
    </w:p>
    <w:p w14:paraId="1B38B883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>LICENCE mention DROIT</w:t>
      </w: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 </w:t>
      </w:r>
    </w:p>
    <w:p w14:paraId="6A0B3D79" w14:textId="6A8EA85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1</w:t>
      </w: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br/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  UE 1  Introduction au droit privé (+TD) + Droit constitutionnel 1 (+TD) + Grands problèmes politiques du monde contemporain</w:t>
      </w:r>
    </w:p>
    <w:p w14:paraId="4C423A86" w14:textId="4EC15960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Introduction historique au droit (+TD) + Droit civil (personnes) + Institutions juridictionnelles</w:t>
      </w:r>
    </w:p>
    <w:p w14:paraId="23CC1247" w14:textId="7C27B36D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Style et méthodologie juridiques</w:t>
      </w:r>
      <w:r w:rsidR="00A90699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(+TD) + LV1 Anglais </w:t>
      </w:r>
      <w:r w:rsidR="008508D9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juridique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ou Espagnol </w:t>
      </w:r>
      <w:r w:rsidR="00C7199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juridique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(TD)</w:t>
      </w:r>
      <w:r w:rsidR="00C7199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</w:t>
      </w:r>
      <w:r w:rsidR="00C71993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Encadrement personnalisé au style et à la méthodologie juridique</w:t>
      </w:r>
    </w:p>
    <w:p w14:paraId="66E60156" w14:textId="20112E12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S2  UE 1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Droit civil (famille) (+TD) + Droit constitutionnel 2 (+TD) + Economie politique</w:t>
      </w:r>
    </w:p>
    <w:p w14:paraId="20CE2E64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2 cours obligatoires, dont un au choix avec TD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 Relations internationales et introduction au droit international + Science politique </w:t>
      </w:r>
    </w:p>
    <w:p w14:paraId="20D66641" w14:textId="0BCFF744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LV1 (TD)</w:t>
      </w:r>
      <w:r w:rsidR="00057B46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anglais </w:t>
      </w:r>
      <w:r w:rsidR="004146D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juridique </w:t>
      </w:r>
      <w:r w:rsidR="00057B46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ou espagnol juridique</w:t>
      </w:r>
    </w:p>
    <w:p w14:paraId="5C1DA0BB" w14:textId="66C3DC8E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4 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Certification PIX (compétences numériques)   </w:t>
      </w:r>
    </w:p>
    <w:p w14:paraId="77AC0CF5" w14:textId="02F1209C" w:rsidR="00AC6B32" w:rsidRPr="00AC6B32" w:rsidRDefault="00AC6B32" w:rsidP="008D6128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UE 5 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Stage      </w:t>
      </w:r>
    </w:p>
    <w:p w14:paraId="1E7A09D8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2 </w:t>
      </w:r>
    </w:p>
    <w:p w14:paraId="4AD85A3E" w14:textId="3086F1A4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S3  UE 1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Droit des obligations (contrats) (+TD) + Droit administratif 1 (+TD) + Introduction au droit européen</w:t>
      </w:r>
    </w:p>
    <w:p w14:paraId="690ACDE5" w14:textId="449622C9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</w:t>
      </w:r>
      <w:r w:rsidRPr="00AC6B32">
        <w:rPr>
          <w:rFonts w:ascii="Calibri" w:eastAsia="Calibri" w:hAnsi="Calibri" w:cs="TheSansSemiBold-Italic"/>
          <w:bCs/>
          <w:i/>
          <w:iCs/>
          <w:color w:val="000000"/>
          <w:sz w:val="16"/>
          <w:szCs w:val="16"/>
          <w:lang w:eastAsia="fr-FR"/>
        </w:rPr>
        <w:t>3 cours obligatoires dont 1 au choix avec TD</w:t>
      </w:r>
      <w:r w:rsidRPr="00AC6B32">
        <w:rPr>
          <w:rFonts w:ascii="Calibri" w:eastAsia="Calibri" w:hAnsi="Calibri" w:cs="TheSansSemiBold-Italic"/>
          <w:bCs/>
          <w:iCs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Bold-Italic"/>
          <w:b/>
          <w:bCs/>
          <w:i/>
          <w:iCs/>
          <w:color w:val="000000"/>
          <w:sz w:val="16"/>
          <w:szCs w:val="16"/>
          <w:lang w:eastAsia="fr-FR"/>
        </w:rPr>
        <w:t xml:space="preserve">: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civil des biens + Droit pénal + Finances publiques </w:t>
      </w:r>
    </w:p>
    <w:p w14:paraId="5E89AE12" w14:textId="77777777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+ 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 Histoire des obligations - Histoire du droit pénal - Histoire du droit de la famille </w:t>
      </w:r>
    </w:p>
    <w:p w14:paraId="62E7C73F" w14:textId="77777777" w:rsidR="00AC6B32" w:rsidRPr="00AC6B32" w:rsidRDefault="00AC6B32" w:rsidP="00EA2F1E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S4  </w:t>
      </w:r>
      <w:r w:rsidRPr="00AC6B32">
        <w:rPr>
          <w:rFonts w:ascii="Calibri" w:eastAsia="Calibri" w:hAnsi="Calibri" w:cs="TheSansSemiLight-Plain"/>
          <w:sz w:val="16"/>
          <w:szCs w:val="16"/>
          <w:lang w:eastAsia="fr-FR"/>
        </w:rPr>
        <w:t>UE 1  Droit des obligations (responsabilité) (+TD) + Droit administratif 2 (+TD)</w:t>
      </w:r>
    </w:p>
    <w:p w14:paraId="70D3AC80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sz w:val="16"/>
          <w:szCs w:val="16"/>
          <w:lang w:eastAsia="fr-FR"/>
        </w:rPr>
        <w:t xml:space="preserve">UE 2  </w:t>
      </w:r>
      <w:r w:rsidRPr="00AC6B32">
        <w:rPr>
          <w:rFonts w:ascii="Calibri" w:eastAsia="Calibri" w:hAnsi="Calibri" w:cs="TheSansSemiBold-Italic"/>
          <w:bCs/>
          <w:i/>
          <w:iCs/>
          <w:color w:val="000000"/>
          <w:sz w:val="16"/>
          <w:szCs w:val="16"/>
          <w:lang w:eastAsia="fr-FR"/>
        </w:rPr>
        <w:t>3 cours obligatoires dont 1 au choix avec TD</w:t>
      </w:r>
      <w:r w:rsidRPr="00AC6B32">
        <w:rPr>
          <w:rFonts w:ascii="Calibri" w:eastAsia="Calibri" w:hAnsi="Calibri" w:cs="TheSansSemiLight-Plain"/>
          <w:sz w:val="16"/>
          <w:szCs w:val="16"/>
          <w:lang w:eastAsia="fr-FR"/>
        </w:rPr>
        <w:t> : Procédure pénale  + Droit des affaires + D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roit fiscal </w:t>
      </w:r>
    </w:p>
    <w:p w14:paraId="038DAAEE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sz w:val="16"/>
          <w:szCs w:val="16"/>
          <w:lang w:eastAsia="fr-FR"/>
        </w:rPr>
        <w:t xml:space="preserve">UE 3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LV1  (TD) + 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 </w:t>
      </w:r>
      <w:r w:rsidRPr="00AC6B32">
        <w:rPr>
          <w:rFonts w:ascii="Calibri" w:eastAsia="Calibri" w:hAnsi="Calibri" w:cs="TheSansSemiLight-Plain"/>
          <w:sz w:val="16"/>
          <w:szCs w:val="16"/>
          <w:lang w:eastAsia="fr-FR"/>
        </w:rPr>
        <w:t>:  H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istoire des idées politiques</w:t>
      </w:r>
      <w:r w:rsidRPr="00AC6B32">
        <w:rPr>
          <w:rFonts w:ascii="Calibri" w:eastAsia="Calibri" w:hAnsi="Calibri" w:cs="TheSansSemiLight-Plain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 Institutions de l’Antiquité - Histoire du droit des affaires</w:t>
      </w:r>
    </w:p>
    <w:p w14:paraId="6CE32CD2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4  Certification PIX (compétences numériques)    </w:t>
      </w:r>
    </w:p>
    <w:p w14:paraId="623B759D" w14:textId="3865367F" w:rsidR="00AC6B32" w:rsidRPr="00AC6B32" w:rsidRDefault="00AC6B32" w:rsidP="008D6128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UE 5 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Stage</w:t>
      </w:r>
    </w:p>
    <w:p w14:paraId="1E1BF5A8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3 </w:t>
      </w:r>
    </w:p>
    <w:p w14:paraId="2E69BDDA" w14:textId="77777777" w:rsidR="00EA2F1E" w:rsidRDefault="00AC6B32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S5  UE 1 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3 matières avec TD 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 Droit  des sociétés 1  - Relations individuelles de travail - Régime de l'obligation - Droit international public 1 </w:t>
      </w:r>
    </w:p>
    <w:p w14:paraId="31ABFDE8" w14:textId="698BCA37" w:rsidR="00AC6B32" w:rsidRPr="00AC6B32" w:rsidRDefault="00EA2F1E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    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 Droits fondamentaux - Système juridique de l’Union européenne - Droit administratif des biens</w:t>
      </w:r>
    </w:p>
    <w:p w14:paraId="2E3878E3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3 cours sans  TD 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la liste de l’UE1 (non choisis en UE 1)</w:t>
      </w:r>
    </w:p>
    <w:p w14:paraId="47825A81" w14:textId="306FDFA6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LV1 (TD) + Ateliers « métiers du droit et insertion professionnelle</w:t>
      </w:r>
      <w:r w:rsidR="005F33C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»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(TD)</w:t>
      </w:r>
    </w:p>
    <w:p w14:paraId="6ED6EFFC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 UE 1 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4 cours au choix dont 3 avec TD parmi :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public des affaires - Droit international public 2 - Droit des sociétés 2 - Contrats spéciaux - Droit judiciaire privé                    </w:t>
      </w:r>
    </w:p>
    <w:p w14:paraId="46C190AE" w14:textId="04A1E849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</w:t>
      </w:r>
      <w:r w:rsidR="0088745D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 Relations collectives de travail - Contentieux administratif</w:t>
      </w:r>
    </w:p>
    <w:p w14:paraId="0AD8400D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2 cours au choix parmi :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du commerce international - Théorie générale du droit - Histoire de l’administration - Histoire de la justice et de la procédure</w:t>
      </w:r>
    </w:p>
    <w:p w14:paraId="251DE839" w14:textId="694F6A85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- Introduction au droit comparé </w:t>
      </w:r>
    </w:p>
    <w:p w14:paraId="0762A0B6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sz w:val="16"/>
          <w:szCs w:val="16"/>
          <w:lang w:eastAsia="fr-FR"/>
        </w:rPr>
        <w:t xml:space="preserve">UE 3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LV1  (TD)</w:t>
      </w: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</w:p>
    <w:p w14:paraId="6DBC1CF6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UE 4  Certification PIX (compétences numériques)  </w:t>
      </w:r>
    </w:p>
    <w:p w14:paraId="64B00812" w14:textId="059EDC0B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UE 5 </w:t>
      </w:r>
      <w:r w:rsidR="000A32A1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Stage</w:t>
      </w: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</w:p>
    <w:p w14:paraId="50327A5F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heSansSemiLight-Italic"/>
          <w:i/>
          <w:iCs/>
          <w:color w:val="000000"/>
          <w:sz w:val="6"/>
          <w:szCs w:val="6"/>
          <w:lang w:eastAsia="fr-FR"/>
        </w:rPr>
      </w:pPr>
    </w:p>
    <w:p w14:paraId="3B8D7491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sz w:val="16"/>
          <w:szCs w:val="16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>LICENCE mention DROIT</w:t>
      </w: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b/>
          <w:color w:val="000000"/>
          <w:sz w:val="18"/>
          <w:szCs w:val="18"/>
          <w:lang w:eastAsia="fr-FR"/>
        </w:rPr>
        <w:t>Parcours</w:t>
      </w: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 </w:t>
      </w: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 xml:space="preserve">COLLÈGE DE DROIT DE LA SORBONNE (3 ANS) </w:t>
      </w:r>
      <w:bookmarkStart w:id="1" w:name="_Hlk52540693"/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</w:t>
      </w:r>
      <w:r w:rsidRPr="00AC6B32"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  <w:t>accès sélectif)</w:t>
      </w:r>
      <w:bookmarkEnd w:id="1"/>
    </w:p>
    <w:p w14:paraId="3CBDA14A" w14:textId="77777777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L’étudiant suit les enseignements de la licence de droit + ceux du Collège de Droit suivants : </w:t>
      </w:r>
    </w:p>
    <w:p w14:paraId="51E159B7" w14:textId="77777777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t>1</w:t>
      </w: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vertAlign w:val="superscript"/>
          <w:lang w:eastAsia="fr-FR"/>
        </w:rPr>
        <w:t>ère</w:t>
      </w: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t xml:space="preserve"> année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(Licence 1 droit) -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Séminaires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Histoire de la pensée économique - Grands systèmes de droit comparé - Culture classique et religieuse - Histoire contemporaine -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Ateliers 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: Professions et métiers et réalités du droit - Recherche et documentation - Art et techniques d’éloquence - Littérature et Droit -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pacing w:val="-2"/>
          <w:sz w:val="16"/>
          <w:szCs w:val="16"/>
          <w:lang w:eastAsia="fr-FR"/>
        </w:rPr>
        <w:t xml:space="preserve">Conférences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sur l’actualité, le droit ou disciplines transversales (art, histoire, histoire de l’art, littérature, philosophie, sociologie, géopolitique…)</w:t>
      </w:r>
    </w:p>
    <w:p w14:paraId="4D3BA669" w14:textId="77777777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t>2</w:t>
      </w: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vertAlign w:val="superscript"/>
          <w:lang w:eastAsia="fr-FR"/>
        </w:rPr>
        <w:t>e</w:t>
      </w: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t xml:space="preserve"> année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(Licence 2 droit)  - 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Séminaires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Introduction à la microéconomie - Introduction à la gestion  - Grands débats doctrinaux - Histoire du droit civil -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Ateliers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Common law - Le rôle de la preuve dans le procès - Histoires judiciaires - Prise de parole et rhétorique -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Conférences</w:t>
      </w:r>
    </w:p>
    <w:p w14:paraId="046BD753" w14:textId="64F14A10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t>3</w:t>
      </w: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vertAlign w:val="superscript"/>
          <w:lang w:eastAsia="fr-FR"/>
        </w:rPr>
        <w:t>e</w:t>
      </w: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t xml:space="preserve"> année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(Licence 3 droit) -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Séminaires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: Introduction à la finance - Notions fondamentales du droit - Introduction à la comptabilité -</w:t>
      </w:r>
      <w:r w:rsidR="000B614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Introduction à la sociologie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Ateliers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Rédaction des écritures - Techniques de négociation - Etiquette et codes sociaux - Modes alternatifs de règlement des conflits -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Conférences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38304213" w14:textId="77777777" w:rsidR="00AC6B32" w:rsidRPr="0055114C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heSansSemiLight-Plain"/>
          <w:i/>
          <w:color w:val="000000"/>
          <w:sz w:val="4"/>
          <w:szCs w:val="4"/>
          <w:lang w:eastAsia="fr-FR"/>
        </w:rPr>
      </w:pPr>
    </w:p>
    <w:p w14:paraId="2E63B236" w14:textId="18BA3DEF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>DOUBLE LICENCE DROIT</w:t>
      </w:r>
      <w:r w:rsidR="008D6128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>/</w:t>
      </w: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 xml:space="preserve">ÉCONOMIE 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</w:t>
      </w:r>
      <w:r w:rsidRPr="00AC6B32"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  <w:t>accès sélectif)</w:t>
      </w:r>
    </w:p>
    <w:p w14:paraId="41B89D41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1 </w:t>
      </w:r>
    </w:p>
    <w:p w14:paraId="6275A612" w14:textId="77777777" w:rsidR="00AC6B32" w:rsidRPr="00AC6B32" w:rsidRDefault="00AC6B32" w:rsidP="00AC6B32">
      <w:pPr>
        <w:autoSpaceDE w:val="0"/>
        <w:spacing w:after="0" w:line="240" w:lineRule="auto"/>
        <w:ind w:left="990" w:hanging="990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  UE 1</w:t>
      </w: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Introduction au droit privé (+TD) + Droit constitutionnel 1 (+TD)  + Droit civil (personnes) + Institutions juridictionnelles</w:t>
      </w: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t xml:space="preserve"> </w:t>
      </w:r>
    </w:p>
    <w:p w14:paraId="5670EA1D" w14:textId="0A1B0280" w:rsidR="00AC6B32" w:rsidRPr="00AC6B32" w:rsidRDefault="00AC6B32" w:rsidP="00AC6B32">
      <w:pPr>
        <w:autoSpaceDE w:val="0"/>
        <w:spacing w:after="0" w:line="240" w:lineRule="auto"/>
        <w:ind w:left="990" w:hanging="990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pacing w:val="-4"/>
          <w:sz w:val="16"/>
          <w:szCs w:val="16"/>
          <w:lang w:eastAsia="fr-FR"/>
        </w:rPr>
        <w:t xml:space="preserve">       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UE 2  Introduction générale à l’économie (+TD) + Problèmes économiques contemporains + Mathématiques </w:t>
      </w:r>
    </w:p>
    <w:p w14:paraId="44D231C0" w14:textId="6CF55AA7" w:rsidR="00AC6B32" w:rsidRPr="00AC6B32" w:rsidRDefault="00AC6B32" w:rsidP="00AC6B32">
      <w:pPr>
        <w:autoSpaceDE w:val="0"/>
        <w:spacing w:after="40" w:line="240" w:lineRule="auto"/>
        <w:ind w:left="992" w:hanging="99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pacing w:val="-4"/>
          <w:sz w:val="16"/>
          <w:szCs w:val="16"/>
          <w:lang w:eastAsia="fr-FR"/>
        </w:rPr>
        <w:t xml:space="preserve">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LV1 (TD) </w:t>
      </w:r>
    </w:p>
    <w:p w14:paraId="4ECB7D13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S2  UE 1  Droit civil (famille) (+TD) + Droit constitutionnel 2 (+TD)  + Relations internationales et introduction au droit international      </w:t>
      </w:r>
    </w:p>
    <w:p w14:paraId="6F8A1213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Institutions : protection sociale (+TD) + Microéconomie : le producteur et le consommateur + Macroéconomie : comptabilité nationale (+TD) + Statistiques</w:t>
      </w:r>
    </w:p>
    <w:p w14:paraId="1EE44A61" w14:textId="77777777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</w:t>
      </w:r>
    </w:p>
    <w:p w14:paraId="37063F3C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2  </w:t>
      </w: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ab/>
      </w:r>
    </w:p>
    <w:p w14:paraId="05B4AC07" w14:textId="1BA3AB63" w:rsidR="00AC6B32" w:rsidRPr="00AC6B32" w:rsidRDefault="00AC6B32" w:rsidP="00AC6B32">
      <w:pPr>
        <w:autoSpaceDE w:val="0"/>
        <w:spacing w:after="0" w:line="240" w:lineRule="auto"/>
        <w:ind w:left="990" w:hanging="990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S3  UE 1  Obligations 1 (contrats) (+TD) + Droit administratif 1 (+TD) + Droit des biens + Introduction au droit européen     </w:t>
      </w:r>
    </w:p>
    <w:p w14:paraId="427A0556" w14:textId="5A5226BD" w:rsidR="00EA2F1E" w:rsidRDefault="00AC6B32" w:rsidP="00AC6B32">
      <w:pPr>
        <w:autoSpaceDE w:val="0"/>
        <w:spacing w:after="0" w:line="240" w:lineRule="auto"/>
        <w:ind w:left="990" w:hanging="990"/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 w:rsidRPr="00340A84">
        <w:rPr>
          <w:rFonts w:ascii="Calibri" w:eastAsia="Calibri" w:hAnsi="Calibri" w:cs="Calibri"/>
          <w:color w:val="000000"/>
          <w:sz w:val="18"/>
          <w:szCs w:val="18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Macroéconomie : économie fermée (+TD) +  Microéconomie : équilibre concurrentiel et défaillance de marché (+TD)</w:t>
      </w:r>
      <w:r w:rsidR="00B452E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Mathématiques : 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>calcul matriciel et</w:t>
      </w:r>
      <w:r w:rsidR="00EA2F1E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 </w:t>
      </w:r>
    </w:p>
    <w:p w14:paraId="1E2BAD6D" w14:textId="6FEAA0C2" w:rsidR="00EA2F1E" w:rsidRDefault="00EA2F1E" w:rsidP="00EA2F1E">
      <w:pPr>
        <w:autoSpaceDE w:val="0"/>
        <w:spacing w:after="0" w:line="240" w:lineRule="auto"/>
        <w:ind w:left="142" w:hanging="706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                                   o</w:t>
      </w:r>
      <w:r w:rsidR="00AC6B32"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>ptimisation</w:t>
      </w:r>
      <w:r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br/>
      </w:r>
      <w:r w:rsidR="00340A84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LV1 (TD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)</w:t>
      </w:r>
    </w:p>
    <w:p w14:paraId="532E4EEE" w14:textId="6CD40753" w:rsidR="00AC6B32" w:rsidRPr="00AC6B32" w:rsidRDefault="00AC6B32" w:rsidP="0055114C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S4</w:t>
      </w:r>
      <w:r w:rsidR="00340A84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1  Droit des obligations (responsabilité) (+TD) + Droit administratif 2 (+TD) + Droit des affaires      </w:t>
      </w: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 w:rsidR="00EA2F1E">
        <w:rPr>
          <w:rFonts w:ascii="Calibri" w:eastAsia="Calibri" w:hAnsi="Calibri" w:cs="Calibri"/>
          <w:color w:val="000000"/>
          <w:sz w:val="16"/>
          <w:szCs w:val="16"/>
          <w:lang w:eastAsia="fr-FR"/>
        </w:rPr>
        <w:br/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Macroéconomie : économie ouverte (+TD) + Microéconomie : structures de marché et stratégie d’entreprise (+TD) 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 Institutions : emploi, chômage, revenus (+TD)</w:t>
      </w: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Statistiques  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</w: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</w:t>
      </w:r>
    </w:p>
    <w:p w14:paraId="3296F473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3 </w:t>
      </w:r>
    </w:p>
    <w:p w14:paraId="642CC082" w14:textId="77777777" w:rsidR="00AC6B32" w:rsidRPr="00AC6B32" w:rsidRDefault="00AC6B32" w:rsidP="00AC6B32">
      <w:pPr>
        <w:autoSpaceDE w:val="0"/>
        <w:spacing w:after="0" w:line="240" w:lineRule="auto"/>
        <w:ind w:left="990" w:hanging="990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S5  UE 1  Régime de l’obligation (+TD) + Droit des sociétés 1 (+TD) + Relations individuelles de travail </w:t>
      </w:r>
    </w:p>
    <w:p w14:paraId="23E2282D" w14:textId="77777777" w:rsidR="00AC6B32" w:rsidRPr="00AC6B32" w:rsidRDefault="00AC6B32" w:rsidP="00AC6B32">
      <w:pPr>
        <w:autoSpaceDE w:val="0"/>
        <w:spacing w:after="0" w:line="240" w:lineRule="auto"/>
        <w:ind w:left="990" w:hanging="990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Microéconomie : incertain et information (FR ou EN)  (+TD) + Histoire de la pensée économique (+TD) + Institutions : Economie du droit et des institutions  </w:t>
      </w:r>
    </w:p>
    <w:p w14:paraId="362BFDDF" w14:textId="77777777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LV1(TD)</w:t>
      </w:r>
    </w:p>
    <w:p w14:paraId="50B71E57" w14:textId="77777777" w:rsidR="00AC6B32" w:rsidRPr="00AC6B32" w:rsidRDefault="00AC6B32" w:rsidP="00AC6B32">
      <w:pPr>
        <w:tabs>
          <w:tab w:val="left" w:pos="993"/>
        </w:tabs>
        <w:autoSpaceDE w:val="0"/>
        <w:spacing w:after="0" w:line="240" w:lineRule="auto"/>
        <w:ind w:left="1418" w:hanging="1418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 UE 1  Contrats spéciaux (+TD) + Droit des sociétés 2 (+TD)  + Relations collectives de travail (+TD)   </w:t>
      </w:r>
    </w:p>
    <w:p w14:paraId="1C13D0A4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Introduction à l’économétrie (FR ou EN (+TD) + TD sur ordinateur + Microéconomie :  théorie des organisations et des marchés (FR ou EN) (+TD)  </w:t>
      </w:r>
    </w:p>
    <w:p w14:paraId="3F37DFAC" w14:textId="0FC8111F" w:rsidR="00AC6B32" w:rsidRPr="00AC6B32" w:rsidRDefault="00AC6B32" w:rsidP="001D2E79">
      <w:pPr>
        <w:tabs>
          <w:tab w:val="left" w:pos="8177"/>
        </w:tabs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  + Economie publique </w:t>
      </w:r>
      <w:r w:rsidR="001D2E79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ab/>
      </w:r>
    </w:p>
    <w:p w14:paraId="5D8C96E2" w14:textId="4D8BFE9A" w:rsidR="00AC6B32" w:rsidRDefault="00AC6B32" w:rsidP="0055114C">
      <w:pPr>
        <w:autoSpaceDE w:val="0"/>
        <w:spacing w:after="6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 </w:t>
      </w:r>
    </w:p>
    <w:p w14:paraId="75854E4A" w14:textId="1BB5CA19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 xml:space="preserve">DOUBLE LICENCE DROIT/GÉOGRAPHIE  ET AMÉNAGEMENT 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</w:t>
      </w:r>
      <w:r w:rsidRPr="00AC6B32"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  <w:t>accès sélectif)</w:t>
      </w:r>
    </w:p>
    <w:p w14:paraId="16196632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1     </w:t>
      </w:r>
    </w:p>
    <w:p w14:paraId="677242A3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  UE 1  Introduction au droit privé (+TD) + Droit constitutionnel 1 (+TD) + Institutions juridictionnelles</w:t>
      </w:r>
    </w:p>
    <w:p w14:paraId="25734314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Cartographie et statistique (+TD) + Cultures géographiques + Intro à la géographie physique et enjeux environnementaux (+TD) + Paysages et territoires (+TD)</w:t>
      </w:r>
    </w:p>
    <w:p w14:paraId="51E12444" w14:textId="7908A129" w:rsidR="00AC6B32" w:rsidRDefault="00AC6B32" w:rsidP="00AC6B32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pacing w:val="-2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UE 3  LV1 (TD) </w:t>
      </w:r>
    </w:p>
    <w:p w14:paraId="0FD3ECC6" w14:textId="77777777" w:rsidR="00EA2F1E" w:rsidRPr="00D67893" w:rsidRDefault="00EA2F1E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2"/>
          <w:szCs w:val="2"/>
          <w:lang w:eastAsia="fr-FR"/>
        </w:rPr>
      </w:pPr>
    </w:p>
    <w:p w14:paraId="453921EA" w14:textId="52B89FB6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S2  UE 1  Droit civil (famille) (+TD) + Droit constitutionnel 2 (+TD) + Relations internationales et introduction au droit international</w:t>
      </w:r>
    </w:p>
    <w:p w14:paraId="3BD6E659" w14:textId="12F45CF4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Cartographie et statistique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(TD)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Cultures géographiques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(TD)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Fonctionnement des systèmes climatiques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(+TD)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Sociétés et activités locales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(+TD)</w:t>
      </w:r>
    </w:p>
    <w:p w14:paraId="3E4FC417" w14:textId="6A5DA022" w:rsidR="00AC6B32" w:rsidRPr="00AC6B32" w:rsidRDefault="00AC6B32" w:rsidP="008D6128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</w:t>
      </w:r>
    </w:p>
    <w:p w14:paraId="15228571" w14:textId="53CC57C9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lastRenderedPageBreak/>
        <w:t xml:space="preserve">Licence 2 </w:t>
      </w:r>
      <w:r w:rsidR="0055114C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(Droit - Géographie - suite)</w:t>
      </w:r>
    </w:p>
    <w:p w14:paraId="686606C8" w14:textId="64DC3FCC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S3  UE 1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des obligations (contrats) (+TD) + Droit administratif 1 (+TD) + Introduction au droit européen</w:t>
      </w:r>
    </w:p>
    <w:p w14:paraId="49A10D94" w14:textId="77777777" w:rsidR="00795022" w:rsidRDefault="00AC6B32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Statistiques (+TD) + Mondialisation et territoires (+TD) + Dynamiques de la biodiversité (+TD)</w:t>
      </w:r>
      <w:r w:rsidR="0079502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2D1F127B" w14:textId="4DD13941" w:rsidR="00AC6B32" w:rsidRPr="00AC6B32" w:rsidRDefault="0079502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Pr="0079502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au choix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Sociétés et espaces ruraux (+TD) OU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Peuplements et mobilités (+TD)</w:t>
      </w:r>
    </w:p>
    <w:p w14:paraId="1C14BAC6" w14:textId="77777777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</w:t>
      </w:r>
    </w:p>
    <w:p w14:paraId="624DF959" w14:textId="6E8E4482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S4  UE 1  Droit des obligations (responsabilité) (+TD) + Droit administratif 2 (+TD) + Histoire des idées politiques</w:t>
      </w:r>
    </w:p>
    <w:p w14:paraId="5E00B7F0" w14:textId="6F5844F0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Cartographie (+TD) + Dynamiques géomorphologiques (+TD) + Aires économiques et culturelles (+TD) + Territoires, environnements et inégalités dans les 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br/>
        <w:t xml:space="preserve">  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pays en développement (+TD)</w:t>
      </w:r>
    </w:p>
    <w:p w14:paraId="5C9D6820" w14:textId="3D366215" w:rsidR="00AC6B32" w:rsidRPr="00AC6B32" w:rsidRDefault="00AC6B32" w:rsidP="008D6128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</w:t>
      </w:r>
    </w:p>
    <w:p w14:paraId="1DB069B8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3 </w:t>
      </w:r>
    </w:p>
    <w:p w14:paraId="13D4865F" w14:textId="230B3A91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  UE 1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administratif des biens (+TD)  + Droit international public 1 (+TD) </w:t>
      </w:r>
    </w:p>
    <w:p w14:paraId="5B33ABC6" w14:textId="77777777" w:rsidR="00AC6B32" w:rsidRPr="00AC6B32" w:rsidRDefault="00AC6B32" w:rsidP="00AC6B32">
      <w:pPr>
        <w:autoSpaceDE w:val="0"/>
        <w:spacing w:after="2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u w:val="single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sans TD au choix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: Droit des sociétés 1 - Relation individuelles de travail - Systèmes juridiques de l'Union Européenne</w:t>
      </w:r>
    </w:p>
    <w:p w14:paraId="6851ACC9" w14:textId="0D950F00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EA2F1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pacing w:val="-4"/>
          <w:sz w:val="16"/>
          <w:szCs w:val="16"/>
          <w:lang w:eastAsia="fr-FR"/>
        </w:rPr>
        <w:t xml:space="preserve">2 </w:t>
      </w:r>
      <w:r w:rsidRPr="00AC6B32">
        <w:rPr>
          <w:rFonts w:ascii="Calibri" w:eastAsia="Calibri" w:hAnsi="Calibri" w:cs="TheSansSemiLight-Italic"/>
          <w:i/>
          <w:iCs/>
          <w:color w:val="000000"/>
          <w:spacing w:val="-4"/>
          <w:sz w:val="16"/>
          <w:szCs w:val="16"/>
          <w:lang w:eastAsia="fr-FR"/>
        </w:rPr>
        <w:t>(cours + TD)  parmi 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>: Théories, modèles de développement et mondialisation - Enjeux sociaux/enjeux spatiaux - Villes et sociétés urbaines dans le monde</w:t>
      </w:r>
      <w:r w:rsidR="00EA2F1E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br/>
        <w:t xml:space="preserve">                    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 - Hydrosystèmes</w:t>
      </w:r>
    </w:p>
    <w:p w14:paraId="6D302FA2" w14:textId="77777777" w:rsidR="0010328D" w:rsidRDefault="00AC6B32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</w:t>
      </w:r>
      <w:r w:rsidRPr="00AC6B32">
        <w:rPr>
          <w:rFonts w:ascii="Calibri" w:eastAsia="Calibri" w:hAnsi="Calibri" w:cs="TheSansSemiLight-Plain"/>
          <w:i/>
          <w:color w:val="000000"/>
          <w:spacing w:val="-2"/>
          <w:sz w:val="16"/>
          <w:szCs w:val="16"/>
          <w:lang w:eastAsia="fr-FR"/>
        </w:rPr>
        <w:t>+ 1 matière parmi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 : Interface Homme/ Nature</w:t>
      </w:r>
      <w:r w:rsidR="0079502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(+TD) - Afrique subsaharienne/Chine</w:t>
      </w:r>
      <w:r w:rsidR="0079502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(+TD) - Géographie politique</w:t>
      </w:r>
      <w:r w:rsidR="0079502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(+TD) - Approches culturelles et sociales des </w:t>
      </w:r>
      <w:r w:rsidR="0010328D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</w:p>
    <w:p w14:paraId="0D7AE92C" w14:textId="77777777" w:rsidR="0010328D" w:rsidRDefault="0010328D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</w:pP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                </w:t>
      </w:r>
      <w:r w:rsidR="00AC6B32"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savoirs géographiques</w:t>
      </w: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="00AC6B32"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(+TD) - Etudes urbaines</w:t>
      </w: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="00AC6B32"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(+TD) - Aménagement et développement des territoires - Enjeux d'aménagement et d'environnement </w:t>
      </w:r>
    </w:p>
    <w:p w14:paraId="63FD9ED9" w14:textId="3FAE9178" w:rsidR="00AC6B32" w:rsidRPr="00AC6B32" w:rsidRDefault="0010328D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               </w:t>
      </w:r>
      <w:r w:rsidR="00AC6B32"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- Information en environnement </w:t>
      </w:r>
    </w:p>
    <w:p w14:paraId="13C3E126" w14:textId="5349BAC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pacing w:val="-2"/>
          <w:sz w:val="16"/>
          <w:szCs w:val="16"/>
          <w:lang w:eastAsia="fr-FR"/>
        </w:rPr>
        <w:t xml:space="preserve">               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+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matière au choix</w:t>
      </w:r>
      <w:r w:rsidR="00CF32A8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: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Systèmes d'information géographique (+TD) OU Analyse de données et représentations cartographiques (+TD)</w:t>
      </w:r>
    </w:p>
    <w:p w14:paraId="5CA11B03" w14:textId="174B422C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</w:t>
      </w:r>
    </w:p>
    <w:p w14:paraId="2B962260" w14:textId="270F76BF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 UE 1  Contentieux administratif (+TD) + Droit international public 2 (+TD) </w:t>
      </w:r>
    </w:p>
    <w:p w14:paraId="39B18003" w14:textId="77777777" w:rsidR="00AC6B32" w:rsidRPr="00AC6B32" w:rsidRDefault="00AC6B32" w:rsidP="00AC6B32">
      <w:pPr>
        <w:autoSpaceDE w:val="0"/>
        <w:spacing w:after="2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sans TD au choix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Droit des sociétés 2 - Relation collectives de travail - Droit du commerce international </w:t>
      </w:r>
    </w:p>
    <w:p w14:paraId="6988C356" w14:textId="63B23CAA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pacing w:val="-4"/>
          <w:sz w:val="16"/>
          <w:szCs w:val="16"/>
          <w:lang w:eastAsia="fr-FR"/>
        </w:rPr>
        <w:t xml:space="preserve">2 </w:t>
      </w:r>
      <w:r w:rsidRPr="00AC6B32">
        <w:rPr>
          <w:rFonts w:ascii="Calibri" w:eastAsia="Calibri" w:hAnsi="Calibri" w:cs="TheSansSemiLight-Italic"/>
          <w:i/>
          <w:iCs/>
          <w:color w:val="000000"/>
          <w:spacing w:val="-4"/>
          <w:sz w:val="16"/>
          <w:szCs w:val="16"/>
          <w:lang w:eastAsia="fr-FR"/>
        </w:rPr>
        <w:t>(cours +TD)  parmi 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: Changements environnementaux - Analyse spatiale - Dynamiques spatiales et nouvelles échelles du développement - Territoires et sociétés </w:t>
      </w:r>
      <w:r w:rsidR="006F6EA3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br/>
        <w:t xml:space="preserve">                  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>en Europe</w:t>
      </w:r>
    </w:p>
    <w:p w14:paraId="3EBAA8B0" w14:textId="77777777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                +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: Aménagements et développement économique - Outils d'aménagement - Environnement francilien - Communiquer sur l'environnement</w:t>
      </w:r>
    </w:p>
    <w:p w14:paraId="19E637BD" w14:textId="77777777" w:rsidR="00AC6B32" w:rsidRPr="00AC6B32" w:rsidRDefault="00AC6B32" w:rsidP="00AC6B32">
      <w:pPr>
        <w:autoSpaceDE w:val="0"/>
        <w:spacing w:after="3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pacing w:val="-4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 (TD) </w:t>
      </w:r>
    </w:p>
    <w:p w14:paraId="2FF5124C" w14:textId="77777777" w:rsidR="00AC6B32" w:rsidRPr="00AC6B32" w:rsidRDefault="00AC6B32" w:rsidP="00AC6B32">
      <w:pPr>
        <w:autoSpaceDE w:val="0"/>
        <w:spacing w:after="0" w:line="240" w:lineRule="auto"/>
        <w:ind w:left="284"/>
        <w:rPr>
          <w:rFonts w:ascii="Calibri" w:eastAsia="Calibri" w:hAnsi="Calibri" w:cs="TheSansSemiLight-Plain"/>
          <w:color w:val="000000"/>
          <w:sz w:val="8"/>
          <w:szCs w:val="8"/>
          <w:lang w:eastAsia="fr-FR"/>
        </w:rPr>
      </w:pPr>
    </w:p>
    <w:p w14:paraId="67CBAFC5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 xml:space="preserve">DOUBLE LICENCE DROIT / GESTION 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</w:t>
      </w:r>
      <w:r w:rsidRPr="00AC6B32"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  <w:t>accès sélectif)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 xml:space="preserve">  </w:t>
      </w:r>
    </w:p>
    <w:p w14:paraId="0C230152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1      </w:t>
      </w:r>
    </w:p>
    <w:p w14:paraId="35F657B8" w14:textId="24D536C2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  UE 1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Introduction au droit privé (+TD) + Droit constitutionnel 1 (+TD) </w:t>
      </w:r>
    </w:p>
    <w:p w14:paraId="468FF8C6" w14:textId="1EE66FA0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Comptabilité financière (+TD) + Macroéconomie (+TD)  + Méthodologie </w:t>
      </w:r>
      <w:r w:rsidR="009F1E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du travail à l’université en gestion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(+TD) </w:t>
      </w:r>
    </w:p>
    <w:p w14:paraId="1C478FFC" w14:textId="28363E0A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Statistiques appliquées (+TD) + </w:t>
      </w:r>
      <w:r w:rsidR="0026666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LV1 </w:t>
      </w:r>
      <w:r w:rsidR="009F1E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A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nglais</w:t>
      </w:r>
      <w:r w:rsidR="009F1E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(TD) </w:t>
      </w:r>
    </w:p>
    <w:p w14:paraId="006B780A" w14:textId="38DB44C1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S2  UE 1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civil (famille) (+TD) + Droit constitutionnel 2 (+TD) </w:t>
      </w:r>
    </w:p>
    <w:p w14:paraId="35E8C1AB" w14:textId="042D2909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Mathématiques (+TD) + Microéconomie (+TD) </w:t>
      </w:r>
    </w:p>
    <w:p w14:paraId="3D5A9324" w14:textId="0370C4F1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</w:t>
      </w:r>
      <w:r w:rsidR="009F1E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Accompagnement à la recherche de stage,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CV et lettre de motivation (TD) + </w:t>
      </w:r>
      <w:r w:rsidR="009F1E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Accompagnement à l’élaboration du p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rojet professionnel</w:t>
      </w:r>
      <w:r w:rsidR="009F1E0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, connaissance de soi</w:t>
      </w:r>
    </w:p>
    <w:p w14:paraId="56CB9F19" w14:textId="0C63CB23" w:rsidR="00AC6B32" w:rsidRPr="00AC6B32" w:rsidRDefault="00AC6B32" w:rsidP="008D6128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4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Organisation et management + </w:t>
      </w:r>
      <w:r w:rsidR="0026666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LV1 A</w:t>
      </w:r>
      <w:r w:rsidR="0026666F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nglais</w:t>
      </w:r>
      <w:r w:rsidR="0026666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(TD) + Relations internationales et introduction au droit international </w:t>
      </w:r>
    </w:p>
    <w:p w14:paraId="5CA365CF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2 </w:t>
      </w:r>
    </w:p>
    <w:p w14:paraId="0385AD57" w14:textId="6D698727" w:rsidR="00AC6B32" w:rsidRPr="00AC6B32" w:rsidRDefault="00AC6B32" w:rsidP="00AC6B32">
      <w:pPr>
        <w:autoSpaceDE w:val="0"/>
        <w:spacing w:after="0" w:line="240" w:lineRule="auto"/>
        <w:ind w:left="283" w:hanging="238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S3  UE 1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des obligations (contrats) (+TD) + Droit administratif 1 (+TD) + Droit des biens</w:t>
      </w:r>
    </w:p>
    <w:p w14:paraId="3A578EBD" w14:textId="0472C255" w:rsidR="00AC6B32" w:rsidRPr="00AC6B32" w:rsidRDefault="00AC6B32" w:rsidP="00AC6B32">
      <w:pPr>
        <w:autoSpaceDE w:val="0"/>
        <w:spacing w:after="0" w:line="240" w:lineRule="auto"/>
        <w:ind w:left="284" w:hanging="239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Instruments monétaires (+TD)  + Mathématiques (+TD) </w:t>
      </w:r>
    </w:p>
    <w:p w14:paraId="4C0BC1F9" w14:textId="794DD8FC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="0026666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LV1 A</w:t>
      </w:r>
      <w:r w:rsidR="0026666F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nglais</w:t>
      </w:r>
      <w:r w:rsidR="0026666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(TD) +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au choix</w:t>
      </w:r>
      <w:r w:rsidR="00EC0B86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: Initiation au marketing - Introduction à la stratégie - Introduction à la gestion des ressources humaines</w:t>
      </w:r>
    </w:p>
    <w:p w14:paraId="7A1D5B13" w14:textId="77777777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S4  UE 1  Droit des obligations (responsabilité) (+TD) + Droit administratif 2 (+TD) </w:t>
      </w:r>
    </w:p>
    <w:p w14:paraId="533BDE23" w14:textId="4D43651F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Introduction aux marchés financiers (+TD) + Comptabilité analytique (+TD) + Rationalité et organisation </w:t>
      </w:r>
      <w:r w:rsidR="00577730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(TD)</w:t>
      </w:r>
    </w:p>
    <w:p w14:paraId="3AC5D6D5" w14:textId="6143279A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</w:t>
      </w:r>
      <w:r w:rsidR="0026666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LV1 A</w:t>
      </w:r>
      <w:r w:rsidR="0026666F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nglais</w:t>
      </w:r>
      <w:r w:rsidR="0026666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(TD) + Statistiques appliquées à la gestion (+TD) + Droit des affaires </w:t>
      </w:r>
    </w:p>
    <w:p w14:paraId="52CF755B" w14:textId="6FA35000" w:rsidR="00AC6B32" w:rsidRPr="00AC6B32" w:rsidRDefault="00AC6B32" w:rsidP="008D6128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4  Conférences de professionnels en gestion</w:t>
      </w:r>
    </w:p>
    <w:p w14:paraId="7BD604F0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3 </w:t>
      </w:r>
      <w:r w:rsidRPr="00AC6B32">
        <w:rPr>
          <w:rFonts w:ascii="Calibri" w:eastAsia="Calibri" w:hAnsi="Calibri" w:cs="TheSansSemiLight-Italic"/>
          <w:i/>
          <w:iCs/>
          <w:color w:val="000000"/>
          <w:sz w:val="18"/>
          <w:szCs w:val="18"/>
          <w:lang w:eastAsia="fr-FR"/>
        </w:rPr>
        <w:t xml:space="preserve"> </w:t>
      </w:r>
    </w:p>
    <w:p w14:paraId="5C886612" w14:textId="77777777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S5  UE 1  Régime de l’obligation (+TD) + Droit des sociétés 1 (+TD) + Relations individuelles du travail (+TD) </w:t>
      </w:r>
    </w:p>
    <w:p w14:paraId="77C0962E" w14:textId="10143514" w:rsidR="00AC6B32" w:rsidRPr="00AC6B32" w:rsidRDefault="00AC6B32" w:rsidP="00AC6B32">
      <w:pPr>
        <w:autoSpaceDE w:val="0"/>
        <w:spacing w:after="4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="0026666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LV1 A</w:t>
      </w:r>
      <w:r w:rsidR="0026666F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nglais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(TD) + Bases de données informatiques (+TD) + Comptabilité approfondie (+TD) +  Stage  </w:t>
      </w:r>
    </w:p>
    <w:p w14:paraId="324E5427" w14:textId="77777777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 UE 1  Contrats spéciaux (+TD) + Droit des sociétés 2 (+TD) + Relations collectives du travail (+TD) </w:t>
      </w:r>
    </w:p>
    <w:p w14:paraId="01FF3650" w14:textId="039D481E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Marketing (+TD) + Gestion financière (+TD) + Contrôle de gestion (+TD)</w:t>
      </w:r>
    </w:p>
    <w:p w14:paraId="36D33BE2" w14:textId="5AC49C55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="0026666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LV1 A</w:t>
      </w:r>
      <w:r w:rsidR="0026666F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nglais</w:t>
      </w:r>
      <w:r w:rsidR="0026666F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(TD) </w:t>
      </w:r>
    </w:p>
    <w:p w14:paraId="60AD1602" w14:textId="77777777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imes New Roman"/>
          <w:sz w:val="16"/>
          <w:szCs w:val="16"/>
          <w:lang w:eastAsia="zh-CN"/>
        </w:rPr>
      </w:pPr>
      <w:r w:rsidRPr="00AC6B32">
        <w:rPr>
          <w:rFonts w:ascii="Calibri" w:eastAsia="Calibri" w:hAnsi="Calibri" w:cs="Times New Roman"/>
          <w:sz w:val="16"/>
          <w:szCs w:val="16"/>
          <w:lang w:eastAsia="zh-CN"/>
        </w:rPr>
        <w:t>+ Stage (6 semaines minimum, obligatoire pour l’accès en M1 de l’EMS, validé en M1)</w:t>
      </w:r>
    </w:p>
    <w:p w14:paraId="6B323173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4"/>
          <w:szCs w:val="4"/>
          <w:lang w:eastAsia="fr-FR"/>
        </w:rPr>
      </w:pPr>
    </w:p>
    <w:p w14:paraId="7FA00A1A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 xml:space="preserve">DOUBLE LICENCE DROIT / HISTOIRE 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</w:t>
      </w:r>
      <w:r w:rsidRPr="00AC6B32"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  <w:t>accès sélectif)</w:t>
      </w:r>
      <w:r w:rsidRPr="00AC6B32">
        <w:rPr>
          <w:rFonts w:ascii="Calibri" w:eastAsia="Calibri" w:hAnsi="Calibri" w:cs="TheSansSemiLight-Italic"/>
          <w:i/>
          <w:iCs/>
          <w:color w:val="000000"/>
          <w:sz w:val="16"/>
          <w:szCs w:val="16"/>
          <w:lang w:eastAsia="fr-FR"/>
        </w:rPr>
        <w:t xml:space="preserve">  </w:t>
      </w:r>
    </w:p>
    <w:p w14:paraId="39B07511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1    </w:t>
      </w:r>
    </w:p>
    <w:p w14:paraId="4187DD20" w14:textId="68A3B099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  UE 1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Introduction au droit privé (+TD) + Droit constitutionnel 1 (+TD)</w:t>
      </w:r>
    </w:p>
    <w:p w14:paraId="143AE733" w14:textId="79BAD6D8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Histoire moderne (+TD) + Histoire contemporaine (+TD)</w:t>
      </w:r>
    </w:p>
    <w:p w14:paraId="32C44973" w14:textId="7244F95C" w:rsidR="00AC6B32" w:rsidRPr="00AC6B32" w:rsidRDefault="00AC6B32" w:rsidP="008D6128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LV1 (TD)</w:t>
      </w:r>
      <w:r w:rsidR="007837B4" w:rsidRPr="007837B4">
        <w:t xml:space="preserve"> </w:t>
      </w:r>
    </w:p>
    <w:p w14:paraId="2F4283EA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S2  UE 1 Droit civil (famille) (+TD) + Droit constitutionnel  2 (+TD)</w:t>
      </w:r>
    </w:p>
    <w:p w14:paraId="25CB7842" w14:textId="0AA39C50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2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Histoire ancienne (+TD) + Histoire médiévale (+TD)</w:t>
      </w:r>
    </w:p>
    <w:p w14:paraId="09D14410" w14:textId="4A911BB3" w:rsidR="00AC6B32" w:rsidRPr="00AC6B32" w:rsidRDefault="00AC6B32" w:rsidP="008D6128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Histoire et informatique (+TD) + LV1(TD)</w:t>
      </w:r>
      <w:r w:rsidR="007837B4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="007837B4" w:rsidRPr="007837B4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+ 1 aire culturelle et thématique au choix  </w:t>
      </w:r>
    </w:p>
    <w:p w14:paraId="3C2CC340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2 </w:t>
      </w:r>
    </w:p>
    <w:p w14:paraId="1C4B32E3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S3  UE 1  Droit des obligations  (contrats) (+TD) + Droit administratif 1 (+TD) + Droit pénal (+TD) </w:t>
      </w:r>
    </w:p>
    <w:p w14:paraId="0BEBF0A1" w14:textId="0E47EAD9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Histoire ancienne (+TD) + Histoire médiévale (+TD) </w:t>
      </w:r>
    </w:p>
    <w:p w14:paraId="757B12DF" w14:textId="5D7E3DCD" w:rsidR="00AC6B32" w:rsidRPr="00AC6B32" w:rsidRDefault="00AC6B32" w:rsidP="00AC6B32">
      <w:pPr>
        <w:autoSpaceDE w:val="0"/>
        <w:spacing w:after="4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LV1 (TD)</w:t>
      </w:r>
    </w:p>
    <w:p w14:paraId="0D8FF2AB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S4  UE 1  Droit des obligations (responsabilité) (+TD) + Droit administratif 2 (+TD) + Procédure pénale </w:t>
      </w:r>
    </w:p>
    <w:p w14:paraId="665D551F" w14:textId="388780DE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Histoire moderne (+TD) + Histoire contemporaine (+TD) </w:t>
      </w:r>
    </w:p>
    <w:p w14:paraId="25977FA6" w14:textId="217C6257" w:rsidR="00AC6B32" w:rsidRDefault="00AC6B32" w:rsidP="00AC6B32">
      <w:pPr>
        <w:autoSpaceDE w:val="0"/>
        <w:spacing w:after="30" w:line="240" w:lineRule="auto"/>
        <w:ind w:left="284" w:hanging="284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 1 (TD)</w:t>
      </w:r>
    </w:p>
    <w:p w14:paraId="4008C0AC" w14:textId="10E6E065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3 </w:t>
      </w:r>
    </w:p>
    <w:p w14:paraId="2AD45742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S5  UE 1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Régime de l’obligation (+TD) + [Droit des sociétés 1 (+TD) OU Droit administratif de biens (+TD] + [Relations individuelles de travail OU Droits fondamentaux] </w:t>
      </w:r>
    </w:p>
    <w:p w14:paraId="2F245179" w14:textId="0CD537B0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="00FC5FFC" w:rsidRPr="001A5C99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3 au choix parmi</w:t>
      </w:r>
      <w:r w:rsidR="00FC5FF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Histoire ancienne (+TD) </w:t>
      </w:r>
      <w:r w:rsidR="001A5C99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Histoire médiévale (+TD) </w:t>
      </w:r>
      <w:r w:rsidR="001A5C99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Histoire moderne (+TD) </w:t>
      </w:r>
      <w:r w:rsidR="001A5C99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Histoire contemporaine (+TD)</w:t>
      </w:r>
    </w:p>
    <w:p w14:paraId="1F566846" w14:textId="2B5B3F65" w:rsidR="00AC6B32" w:rsidRPr="00AC6B32" w:rsidRDefault="00AC6B32" w:rsidP="008D6128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LV1 (TD)</w:t>
      </w:r>
    </w:p>
    <w:p w14:paraId="50EB0CB0" w14:textId="3F56B35B" w:rsidR="00AC6B32" w:rsidRPr="00AC6B32" w:rsidRDefault="00AC6B32" w:rsidP="00AC6B32">
      <w:pPr>
        <w:autoSpaceDE w:val="0"/>
        <w:spacing w:after="0" w:line="240" w:lineRule="auto"/>
        <w:ind w:left="990" w:hanging="990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S6  UE 1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des sociétés 2 (+TD) +  [Droit judiciaire privé (+TD) OU Droit public des affaires (+TD) OU Contentieux administratif (+TD)]</w:t>
      </w:r>
    </w:p>
    <w:p w14:paraId="64528BCF" w14:textId="77777777" w:rsidR="00AC6B32" w:rsidRPr="00AC6B32" w:rsidRDefault="00AC6B32" w:rsidP="00AC6B32">
      <w:pPr>
        <w:autoSpaceDE w:val="0"/>
        <w:spacing w:after="0" w:line="240" w:lineRule="auto"/>
        <w:ind w:left="990" w:hanging="990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 [Relations collectives du travail OU Contrats spéciaux OU Histoire de l'administration]</w:t>
      </w:r>
    </w:p>
    <w:p w14:paraId="4DCA762A" w14:textId="2B54F1CE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</w:t>
      </w:r>
      <w:r w:rsidR="001A5C99" w:rsidRPr="001A5C99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3 au choix parmi</w:t>
      </w:r>
      <w:r w:rsidR="001A5C99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Histoire ancienne (+TD) </w:t>
      </w:r>
      <w:r w:rsidR="00A1368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Histoire médiévale (+TD) </w:t>
      </w:r>
      <w:r w:rsidR="00A1368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Histoire moderne (+TD) </w:t>
      </w:r>
      <w:r w:rsidR="00A13687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Histoire contemporaine (+TD)</w:t>
      </w:r>
    </w:p>
    <w:p w14:paraId="6B240DA9" w14:textId="043B4D40" w:rsidR="00AC6B32" w:rsidRDefault="00AC6B32" w:rsidP="00F426D2">
      <w:pPr>
        <w:autoSpaceDE w:val="0"/>
        <w:spacing w:after="6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LV1 (TD)</w:t>
      </w:r>
    </w:p>
    <w:p w14:paraId="720F3975" w14:textId="4D1C39F6" w:rsidR="001B418D" w:rsidRDefault="001B418D" w:rsidP="00F426D2">
      <w:pPr>
        <w:autoSpaceDE w:val="0"/>
        <w:spacing w:after="60" w:line="240" w:lineRule="auto"/>
        <w:rPr>
          <w:rFonts w:ascii="Calibri" w:eastAsia="Calibri" w:hAnsi="Calibri" w:cs="Times New Roman"/>
          <w:lang w:eastAsia="zh-CN"/>
        </w:rPr>
      </w:pPr>
    </w:p>
    <w:p w14:paraId="4EE860F7" w14:textId="43DCD253" w:rsidR="001B418D" w:rsidRDefault="001B418D" w:rsidP="00F426D2">
      <w:pPr>
        <w:autoSpaceDE w:val="0"/>
        <w:spacing w:after="60" w:line="240" w:lineRule="auto"/>
        <w:rPr>
          <w:rFonts w:ascii="Calibri" w:eastAsia="Calibri" w:hAnsi="Calibri" w:cs="Times New Roman"/>
          <w:lang w:eastAsia="zh-CN"/>
        </w:rPr>
      </w:pPr>
    </w:p>
    <w:p w14:paraId="097D97E4" w14:textId="77777777" w:rsidR="001B418D" w:rsidRPr="00AC6B32" w:rsidRDefault="001B418D" w:rsidP="00F426D2">
      <w:pPr>
        <w:autoSpaceDE w:val="0"/>
        <w:spacing w:after="60" w:line="240" w:lineRule="auto"/>
        <w:rPr>
          <w:rFonts w:ascii="Calibri" w:eastAsia="Calibri" w:hAnsi="Calibri" w:cs="Times New Roman"/>
          <w:lang w:eastAsia="zh-CN"/>
        </w:rPr>
      </w:pPr>
    </w:p>
    <w:p w14:paraId="612CF584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lastRenderedPageBreak/>
        <w:t xml:space="preserve">DOUBLE LICENCE DROIT / HISTOIRE DE L'ART ET ARCHÉOLOGIE 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</w:t>
      </w:r>
      <w:r w:rsidRPr="00AC6B32"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  <w:t>accès sélectif)</w:t>
      </w:r>
      <w:r w:rsidRPr="00AC6B32">
        <w:rPr>
          <w:rFonts w:ascii="Calibri" w:eastAsia="Calibri" w:hAnsi="Calibri" w:cs="TheSansSemiLight-Italic"/>
          <w:i/>
          <w:iCs/>
          <w:color w:val="000000"/>
          <w:sz w:val="16"/>
          <w:szCs w:val="16"/>
          <w:lang w:eastAsia="fr-FR"/>
        </w:rPr>
        <w:t xml:space="preserve">  </w:t>
      </w:r>
    </w:p>
    <w:p w14:paraId="14D3C32A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1 </w:t>
      </w:r>
    </w:p>
    <w:p w14:paraId="1AF2DF8D" w14:textId="2E2D4100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  UE 1  Introduction au droit privé (+TD) + Droit constitutionnel 1 (+TD) +</w:t>
      </w:r>
      <w:r w:rsidR="001A45B0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civil (personnes) </w:t>
      </w:r>
    </w:p>
    <w:p w14:paraId="7276EE06" w14:textId="20A15638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Art et archéologie de l’antiquité classique (+TD) + Art des temps modernes (Renaissance) (+TD) </w:t>
      </w:r>
    </w:p>
    <w:p w14:paraId="57965929" w14:textId="2B62A7F9" w:rsidR="00AC6B32" w:rsidRPr="00AC6B32" w:rsidRDefault="00AC6B32" w:rsidP="00AC6B32">
      <w:pPr>
        <w:autoSpaceDE w:val="0"/>
        <w:spacing w:after="4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Institutions juridictionnelles + Méthode en archéologie + LV1 (TD)</w:t>
      </w:r>
    </w:p>
    <w:p w14:paraId="3DE752D6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S2  UE 1  Droit civil (famille) (+TD) + Droit constitutionnel 2 (+TD) </w:t>
      </w:r>
    </w:p>
    <w:p w14:paraId="6E61A685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Art contemporain XIXe (+TD) + Art contemporain XXe (+TD)</w:t>
      </w:r>
    </w:p>
    <w:p w14:paraId="333E20CC" w14:textId="0A35A14B" w:rsidR="00AC6B32" w:rsidRPr="00AC6B32" w:rsidRDefault="00AC6B32" w:rsidP="008D6128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Introduction à la recherche documentaire en droit (TD) + Méthode en histoire de l'art + LV1 (TD)</w:t>
      </w:r>
    </w:p>
    <w:p w14:paraId="717CFBE9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2  </w:t>
      </w:r>
    </w:p>
    <w:p w14:paraId="62D916A0" w14:textId="632100DF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S3  UE 1  Droit des obligations (contrats) (+TD) + Droit administratif 1 (+TD) + Introduction au droit européen</w:t>
      </w:r>
    </w:p>
    <w:p w14:paraId="3D45D111" w14:textId="042B5052" w:rsidR="00AC6B32" w:rsidRPr="00AC6B32" w:rsidRDefault="00AC6B32" w:rsidP="00AC6B32">
      <w:pPr>
        <w:autoSpaceDE w:val="0"/>
        <w:spacing w:after="0" w:line="240" w:lineRule="auto"/>
        <w:ind w:firstLine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Art et archéologie du Moyen Age (+TD) + Art et archéologie extra-européens (+TD)</w:t>
      </w:r>
    </w:p>
    <w:p w14:paraId="3A7243F4" w14:textId="2BF117EC" w:rsidR="00AC6B32" w:rsidRPr="00AC6B32" w:rsidRDefault="00AC6B32" w:rsidP="00AC6B32">
      <w:pPr>
        <w:autoSpaceDE w:val="0"/>
        <w:spacing w:after="4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Droit des biens </w:t>
      </w:r>
      <w:r w:rsidR="0059499C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LV1 (TD) + 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[</w:t>
      </w:r>
      <w:r w:rsidR="0059499C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LV2 OU Langue ancienne (TD)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]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[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Anthropologie sociale appliquée à l’archéologie OU iconographie religieuse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]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4CA5CC1E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S4  UE 1  Droit des obligations (responsabilité) (+TD) + Droit administratif 2 (+TD) </w:t>
      </w:r>
    </w:p>
    <w:p w14:paraId="0F948AFF" w14:textId="687AE04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Objets d’art (XVe- début XIXe s.) (+TD) + Art des temps modernes (XVIe- XVIIe s.) (+TD)</w:t>
      </w:r>
    </w:p>
    <w:p w14:paraId="50A501EC" w14:textId="4BB9E5E9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Droit des affaires + LV1(TD) + 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[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LV2 OU ancienne (TD)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]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[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Environnement des sociétés anciennes OU Iconographie profane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]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654797CB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3   </w:t>
      </w:r>
    </w:p>
    <w:p w14:paraId="06973784" w14:textId="1EBD1182" w:rsidR="00AC6B32" w:rsidRPr="00AC6B32" w:rsidRDefault="00AC6B32" w:rsidP="00AC6B32">
      <w:pPr>
        <w:autoSpaceDE w:val="0"/>
        <w:spacing w:after="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S5  UE 1  Régime de l'obligation (+TD) + Droit des sociétés 1 (+TD) </w:t>
      </w:r>
    </w:p>
    <w:p w14:paraId="72398496" w14:textId="2919D2E2" w:rsidR="00AC6B32" w:rsidRPr="00AC6B32" w:rsidRDefault="00AC6B32" w:rsidP="00AC6B32">
      <w:pPr>
        <w:autoSpaceDE w:val="0"/>
        <w:spacing w:after="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 w:rsidRPr="00340A84">
        <w:rPr>
          <w:rFonts w:ascii="Calibri" w:eastAsia="Calibri" w:hAnsi="Calibri" w:cs="Calibri"/>
          <w:color w:val="000000"/>
          <w:sz w:val="18"/>
          <w:szCs w:val="18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Art de la Grèce antique (+TD) + Institutions artistiques XXe (+TD) + Arts et mondialisation, échanges et circulations entre l’Afrique et l’Europe (+TD)  </w:t>
      </w:r>
    </w:p>
    <w:p w14:paraId="23A07331" w14:textId="77777777" w:rsidR="00AC6B32" w:rsidRPr="00AC6B32" w:rsidRDefault="00AC6B32" w:rsidP="00AC6B32">
      <w:pPr>
        <w:autoSpaceDE w:val="0"/>
        <w:spacing w:after="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+ 1 aire chrono-culturelle en Histoire de l’art ou Archéologie </w:t>
      </w:r>
    </w:p>
    <w:p w14:paraId="5D6FECA6" w14:textId="5EBBF221" w:rsidR="00AC6B32" w:rsidRPr="00AC6B32" w:rsidRDefault="00AC6B32" w:rsidP="00AC6B32">
      <w:pPr>
        <w:autoSpaceDE w:val="0"/>
        <w:spacing w:after="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[Droit pénal OU Droit administratif des biens  OU relations individuelles de travail] </w:t>
      </w:r>
    </w:p>
    <w:p w14:paraId="29D691F2" w14:textId="6E8D1389" w:rsidR="00AC6B32" w:rsidRPr="00AC6B32" w:rsidRDefault="00AC6B32" w:rsidP="00AC6B32">
      <w:pPr>
        <w:autoSpaceDE w:val="0"/>
        <w:spacing w:after="4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[Théories et méthodes de l’archéologie (+TD) OU Les grandes questions de l’histoire de l’art (+TD)] + 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[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LV1 OU Langue ancienne (TD)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]</w:t>
      </w:r>
    </w:p>
    <w:p w14:paraId="27A9AB23" w14:textId="4036825A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S6  UE 1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Contrats spéciaux (+TD) + Droit des sociétés 2 (+TD) </w:t>
      </w:r>
    </w:p>
    <w:p w14:paraId="3317165D" w14:textId="31AFCE09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Art de la Rome antique (+TD) + Architecture du XIXe s. (+TD) + Histoire de la photographie (+TD) </w:t>
      </w:r>
    </w:p>
    <w:p w14:paraId="17C1AD8D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+ 1 aire chrono-culturelle en Histoire de l’art ou Archéologie</w:t>
      </w:r>
    </w:p>
    <w:p w14:paraId="7C2BC3CD" w14:textId="7C81EB91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[Droit public des affaires OU Droit fiscal OU Droit judiciaire privé] +[Archéométrie (+TD) OU Les grandes question de l’histoire de l’art (+TD)] </w:t>
      </w:r>
    </w:p>
    <w:p w14:paraId="3603778D" w14:textId="59E93AA5" w:rsidR="00AC6B32" w:rsidRPr="00AC6B32" w:rsidRDefault="00AC6B32" w:rsidP="00F426D2">
      <w:pPr>
        <w:autoSpaceDE w:val="0"/>
        <w:spacing w:after="6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[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LV</w:t>
      </w:r>
      <w:r w:rsidR="0059499C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1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OU ancienne (+TD)</w:t>
      </w:r>
      <w:r w:rsidR="005F49C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]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+ Stage ou expérience en laboratoire (TD) </w:t>
      </w:r>
    </w:p>
    <w:p w14:paraId="3E0E1B3D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 xml:space="preserve">DOUBLE LICENCE DROIT / PHILOSOPHIE 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</w:t>
      </w:r>
      <w:r w:rsidRPr="00AC6B32"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  <w:t>accès sélectif)</w:t>
      </w:r>
      <w:r w:rsidRPr="00AC6B32">
        <w:rPr>
          <w:rFonts w:ascii="Calibri" w:eastAsia="Calibri" w:hAnsi="Calibri" w:cs="TheSansSemiLight-Italic"/>
          <w:i/>
          <w:iCs/>
          <w:color w:val="000000"/>
          <w:sz w:val="16"/>
          <w:szCs w:val="16"/>
          <w:lang w:eastAsia="fr-FR"/>
        </w:rPr>
        <w:t xml:space="preserve">  </w:t>
      </w:r>
    </w:p>
    <w:p w14:paraId="3E37C3C9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bookmarkStart w:id="2" w:name="_Hlk53651350"/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1     </w:t>
      </w:r>
    </w:p>
    <w:p w14:paraId="7C5EBA93" w14:textId="09221DB8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S1  UE 1  Introduction au droit privé (+TD) + Droit constitutionnel 1 (+TD) </w:t>
      </w:r>
      <w:r w:rsidR="00A205C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="00A205C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[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Introduction historique au droit OU Institutions juridictionnelles</w:t>
      </w:r>
      <w:r w:rsidR="00A205C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]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="00A8613D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 LV1 (TD)</w:t>
      </w:r>
    </w:p>
    <w:p w14:paraId="5928A152" w14:textId="5AB8F254" w:rsidR="00AC6B32" w:rsidRPr="00AC6B32" w:rsidRDefault="00AC6B32" w:rsidP="00AC6B32">
      <w:pPr>
        <w:autoSpaceDE w:val="0"/>
        <w:spacing w:after="4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Philosophie générale (TD) + Histoire de la philosophie (TD) + Philosophie morale (TD) + Méthodologie et tutorat (TD) </w:t>
      </w:r>
    </w:p>
    <w:p w14:paraId="06C1B3D0" w14:textId="1740C5E9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S2  UE 1  Droit civil (famille) (+TD) + Droit constitutionnel 2 (+TD) + Relations internationales </w:t>
      </w:r>
      <w:r w:rsidRPr="00AC6B32">
        <w:rPr>
          <w:rFonts w:ascii="Calibri" w:eastAsia="Calibri" w:hAnsi="Calibri" w:cs="TheSansBold-Plain"/>
          <w:bCs/>
          <w:color w:val="000000"/>
          <w:sz w:val="16"/>
          <w:szCs w:val="16"/>
          <w:lang w:eastAsia="fr-FR"/>
        </w:rPr>
        <w:t>et introduction au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droit international + LV1 (TD)</w:t>
      </w:r>
    </w:p>
    <w:p w14:paraId="501BF10D" w14:textId="2AF54214" w:rsidR="00AC6B32" w:rsidRPr="00AC6B32" w:rsidRDefault="006F6EA3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UE 2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Philosophie générale (TD) + Histoire de la philosophie (TD) + Philosophie politique (TD) + Logique (TD) + Méthodologie (TD)</w:t>
      </w:r>
    </w:p>
    <w:p w14:paraId="5AFB6C4B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2 </w:t>
      </w:r>
    </w:p>
    <w:p w14:paraId="7A765AA6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S3  UE 1  Droit des obligations (contrats) (+TD) + Droit administratif 1 (+TD)  + Introduction au droit européen + LV1 (TD)</w:t>
      </w:r>
    </w:p>
    <w:p w14:paraId="2980979B" w14:textId="04356B5E" w:rsidR="00AC6B32" w:rsidRPr="00AC6B32" w:rsidRDefault="00AC6B32" w:rsidP="00AC6B32">
      <w:pPr>
        <w:autoSpaceDE w:val="0"/>
        <w:spacing w:after="4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Philosophie générale (TD) + Histoire de la philosophie (TD) + Epistémologie (TD) + Méthodologie (TD) +</w:t>
      </w:r>
      <w:r w:rsidR="00A8613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Informatique et philosophie (TD)</w:t>
      </w:r>
    </w:p>
    <w:p w14:paraId="4544CE2E" w14:textId="71EE684C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S4  UE 1  Droit des obligations (responsabilité) (+TD) + Droit administratif 2 (+TD) + LV1 (TD) + </w:t>
      </w:r>
      <w:r w:rsidR="00A205C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[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des affaires OU Procédure pénale</w:t>
      </w:r>
      <w:r w:rsidR="00F7424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]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</w:t>
      </w:r>
    </w:p>
    <w:p w14:paraId="7BA68F60" w14:textId="77777777" w:rsidR="00AC6B32" w:rsidRPr="00AC6B32" w:rsidRDefault="00AC6B32" w:rsidP="00AC6B32">
      <w:pPr>
        <w:autoSpaceDE w:val="0"/>
        <w:spacing w:after="4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Philo. générale (TD) + Histoire de la philosophie (TD) + Epistémologie (TD) + Philosophie de la pratique + Méthodologie (TD) </w:t>
      </w:r>
    </w:p>
    <w:p w14:paraId="3FD75FD1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3   </w:t>
      </w:r>
    </w:p>
    <w:p w14:paraId="4483BE33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S5  UE 1 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3 cours (dont 2 avec TD)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Droit fondamentaux - Régime de l’obligation - Relations individuelles du travail  - Droit des sociétés 1 </w:t>
      </w:r>
    </w:p>
    <w:p w14:paraId="0D248C3D" w14:textId="1A9096E1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</w:t>
      </w:r>
      <w:r w:rsidR="0088745D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- Droit international public 1 - Droit administratif des biens</w:t>
      </w:r>
    </w:p>
    <w:p w14:paraId="4E24AE3E" w14:textId="643B9D86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Philo</w:t>
      </w:r>
      <w:r w:rsidR="002F3D2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sophie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générale (TD) + Histoire de la philo</w:t>
      </w:r>
      <w:r w:rsidR="002F3D2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sophie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(TD) + Philo</w:t>
      </w:r>
      <w:r w:rsidR="002F3D2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sophie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du droit (TD) + Philo</w:t>
      </w:r>
      <w:r w:rsidR="002F3D2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sophie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morale (TD) </w:t>
      </w:r>
    </w:p>
    <w:p w14:paraId="703D4F32" w14:textId="7BA3610D" w:rsidR="00AC6B32" w:rsidRPr="00AC6B32" w:rsidRDefault="00AC6B32" w:rsidP="00AC6B32">
      <w:pPr>
        <w:autoSpaceDE w:val="0"/>
        <w:spacing w:after="4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</w:t>
      </w:r>
      <w:r w:rsidR="000A32A1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 Textes philosophiques en langue étrangère (anglais, allemand, espagnol, grec, italien ou latin)  (TD) + LV1 (TD)</w:t>
      </w:r>
    </w:p>
    <w:p w14:paraId="7B1426B9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 UE 1  LV1 (TD) +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3 cours (dont 2 avec TD) parmi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 : Relations collectives de travail -  Droit international public 2 - Droit des sociétés 2 - Contrats spéciaux </w:t>
      </w:r>
    </w:p>
    <w:p w14:paraId="4F1E8742" w14:textId="48A25A65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- Contentieux administratif </w:t>
      </w:r>
    </w:p>
    <w:p w14:paraId="6137D926" w14:textId="5E170CCC" w:rsidR="00AC6B32" w:rsidRDefault="00AC6B32" w:rsidP="00F426D2">
      <w:pPr>
        <w:autoSpaceDE w:val="0"/>
        <w:spacing w:after="60" w:line="240" w:lineRule="auto"/>
        <w:rPr>
          <w:rFonts w:ascii="Calibri" w:eastAsia="Calibri" w:hAnsi="Calibri" w:cs="TheSansSemiLight-Plain"/>
          <w:color w:val="000000"/>
          <w:sz w:val="17"/>
          <w:szCs w:val="17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Philosophie générale (TD) + Histoire de la philosophie (TD) + Philosophie du droit (TD) +</w:t>
      </w:r>
      <w:r w:rsidRPr="00AC6B32">
        <w:rPr>
          <w:rFonts w:ascii="Calibri" w:eastAsia="Calibri" w:hAnsi="Calibri" w:cs="TheSansSemiLight-Plain"/>
          <w:color w:val="000000"/>
          <w:sz w:val="17"/>
          <w:szCs w:val="17"/>
          <w:lang w:eastAsia="fr-FR"/>
        </w:rPr>
        <w:t xml:space="preserve"> </w:t>
      </w:r>
      <w:r w:rsidRPr="00F7424E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Philosophie politique (TD)</w:t>
      </w:r>
    </w:p>
    <w:p w14:paraId="27E7C999" w14:textId="77777777" w:rsidR="00F426D2" w:rsidRPr="0055114C" w:rsidRDefault="00F426D2" w:rsidP="00F426D2">
      <w:pPr>
        <w:autoSpaceDE w:val="0"/>
        <w:spacing w:after="60" w:line="240" w:lineRule="auto"/>
        <w:rPr>
          <w:rFonts w:ascii="Calibri" w:eastAsia="Calibri" w:hAnsi="Calibri" w:cs="Times New Roman"/>
          <w:sz w:val="8"/>
          <w:szCs w:val="8"/>
          <w:lang w:eastAsia="zh-CN"/>
        </w:rPr>
      </w:pPr>
    </w:p>
    <w:bookmarkEnd w:id="2"/>
    <w:p w14:paraId="36926F68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sz w:val="18"/>
          <w:szCs w:val="18"/>
          <w:lang w:eastAsia="fr-FR"/>
        </w:rPr>
        <w:t xml:space="preserve">DOUBLE LICENCE DROIT / SCIENCE POLITIQUE 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</w:t>
      </w:r>
      <w:r w:rsidRPr="00AC6B32"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  <w:t>accès sélectif)</w:t>
      </w:r>
    </w:p>
    <w:p w14:paraId="2AC8B223" w14:textId="77777777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1 </w:t>
      </w:r>
    </w:p>
    <w:p w14:paraId="00D06FAB" w14:textId="0DE5C489" w:rsidR="00473439" w:rsidRPr="00AC6B32" w:rsidRDefault="00AC6B32" w:rsidP="00473439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S1 </w:t>
      </w:r>
      <w:r w:rsidR="00473439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</w:t>
      </w:r>
      <w:r w:rsidR="00473439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1</w:t>
      </w:r>
      <w:r w:rsidR="00473439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Introduction au droit privé (+TD) + Droit civil (personnes)  + Introduction historique au droit (+TD) + Institutions juridictionnelles</w:t>
      </w:r>
    </w:p>
    <w:p w14:paraId="7066BBE2" w14:textId="3ED15C58" w:rsidR="00AC6B32" w:rsidRPr="00AC6B32" w:rsidRDefault="00473439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2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Droit constitutionnel 1 (+TD) + Introduction à la sociologie et techniques d’enquête en sciences sociales (+TD) + Histoire de la vie politique (1789-1958) </w:t>
      </w:r>
    </w:p>
    <w:p w14:paraId="3042BEC5" w14:textId="77777777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+ Grands problèmes politiques du monde contemporain </w:t>
      </w:r>
    </w:p>
    <w:p w14:paraId="2DB2F633" w14:textId="77777777" w:rsidR="00AC6B32" w:rsidRPr="00AC6B32" w:rsidRDefault="00AC6B32" w:rsidP="00AC6B32">
      <w:pPr>
        <w:autoSpaceDE w:val="0"/>
        <w:spacing w:after="4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LV1 (TD)</w:t>
      </w:r>
    </w:p>
    <w:p w14:paraId="459BD0AD" w14:textId="08A8F523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S2 UE 1  Droit constitutionnel 2 (+TD) + Droit </w:t>
      </w:r>
      <w:r w:rsidR="00A62710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civil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="00A62710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(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famille</w:t>
      </w:r>
      <w:r w:rsidR="00A62710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)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(+TD) + Relations internationales et introduction au droit international</w:t>
      </w:r>
    </w:p>
    <w:p w14:paraId="05A16800" w14:textId="77777777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Sociologie générale et statistiques  appliquées aux sciences sociales (+TD) + Socio. des comportements politiques (+TD) + Histoire de la vie politique depuis 1958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1C1F71BD" w14:textId="206E9646" w:rsidR="00AC6B32" w:rsidRPr="00AC6B32" w:rsidRDefault="00AC6B32" w:rsidP="00AC6B32">
      <w:pPr>
        <w:autoSpaceDE w:val="0"/>
        <w:spacing w:after="4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LV1 (TD) + Economie politique</w:t>
      </w:r>
    </w:p>
    <w:p w14:paraId="7D5B19CD" w14:textId="77777777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2  </w:t>
      </w:r>
    </w:p>
    <w:p w14:paraId="2AF9CBE1" w14:textId="77777777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S3  UE 1  Droit des obligations 1 (contrats) (+TD) + Droit administratif 1 (+TD) + Intro. au droit européen  +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1 cours au choix :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pénal OU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Finances publiques</w:t>
      </w:r>
    </w:p>
    <w:p w14:paraId="4C0F3AB3" w14:textId="1772A9F6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pacing w:val="-4"/>
          <w:sz w:val="16"/>
          <w:szCs w:val="16"/>
          <w:lang w:eastAsia="fr-FR"/>
        </w:rPr>
        <w:t xml:space="preserve">       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UE 2   Sociologie de l’Etat (+TD) + Sociologie des organisations  politiques (+TD) + </w:t>
      </w:r>
      <w:r w:rsidRPr="00AC6B32">
        <w:rPr>
          <w:rFonts w:ascii="Calibri" w:eastAsia="Calibri" w:hAnsi="Calibri" w:cs="TheSansSemiLight-Plain"/>
          <w:i/>
          <w:color w:val="000000"/>
          <w:spacing w:val="-4"/>
          <w:sz w:val="16"/>
          <w:szCs w:val="16"/>
          <w:lang w:eastAsia="fr-FR"/>
        </w:rPr>
        <w:t xml:space="preserve">1 cours au choix : 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>Histoire de la pensée économique OU</w:t>
      </w:r>
      <w:r w:rsidRPr="00AC6B32">
        <w:rPr>
          <w:rFonts w:ascii="Calibri" w:eastAsia="Calibri" w:hAnsi="Calibri" w:cs="TheSansSemiLight-Plain"/>
          <w:i/>
          <w:color w:val="000000"/>
          <w:spacing w:val="-4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eastAsia="fr-FR"/>
        </w:rPr>
        <w:t xml:space="preserve"> Introduction aux études sur le genre</w:t>
      </w:r>
    </w:p>
    <w:p w14:paraId="7F4BB532" w14:textId="77777777" w:rsidR="00AC6B32" w:rsidRPr="00AC6B32" w:rsidRDefault="00AC6B32" w:rsidP="00AC6B32">
      <w:pPr>
        <w:autoSpaceDE w:val="0"/>
        <w:spacing w:after="40" w:line="240" w:lineRule="auto"/>
        <w:ind w:left="142" w:hanging="142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3  LV1 (TD)</w:t>
      </w:r>
    </w:p>
    <w:p w14:paraId="16734D02" w14:textId="77777777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S4  UE 1  Droit des obligations 2 (responsabilité) (+TD) + Droit administratif 2 (+TD) +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au choix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Droit des affaires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OU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fiscal</w:t>
      </w:r>
    </w:p>
    <w:p w14:paraId="605DF35B" w14:textId="77777777" w:rsidR="00AC6B32" w:rsidRPr="00AC6B32" w:rsidRDefault="00AC6B32" w:rsidP="00AC6B32">
      <w:pPr>
        <w:autoSpaceDE w:val="0"/>
        <w:spacing w:after="0" w:line="240" w:lineRule="auto"/>
        <w:ind w:left="568" w:hanging="568"/>
        <w:jc w:val="both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Introduction à la politique européenne (+TD) + Institutions politiques comparées (+TD) </w:t>
      </w:r>
    </w:p>
    <w:p w14:paraId="0F4DDBA7" w14:textId="77777777" w:rsidR="00AC6B32" w:rsidRPr="00AC6B32" w:rsidRDefault="00AC6B32" w:rsidP="00AC6B32">
      <w:pPr>
        <w:autoSpaceDE w:val="0"/>
        <w:spacing w:after="0" w:line="240" w:lineRule="auto"/>
        <w:ind w:left="568" w:hanging="568"/>
        <w:jc w:val="both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  +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au choix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Histoire des idées politiques OU Islam politique dans le monde contemporain  </w:t>
      </w:r>
    </w:p>
    <w:p w14:paraId="38F0573B" w14:textId="77777777" w:rsidR="00AC6B32" w:rsidRPr="00AC6B32" w:rsidRDefault="00AC6B32" w:rsidP="00AC6B32">
      <w:pPr>
        <w:autoSpaceDE w:val="0"/>
        <w:spacing w:after="0" w:line="240" w:lineRule="auto"/>
        <w:ind w:left="568" w:hanging="568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  + 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au choix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Sociologie des conflits internationaux OU Sociologie politique du pouvoir local </w:t>
      </w:r>
    </w:p>
    <w:p w14:paraId="707411D9" w14:textId="18BFDD96" w:rsidR="00B66E00" w:rsidRDefault="00AC6B32" w:rsidP="00AC6B32">
      <w:pPr>
        <w:autoSpaceDE w:val="0"/>
        <w:spacing w:after="40" w:line="240" w:lineRule="auto"/>
        <w:ind w:firstLine="142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3  LV1 (TD)      </w:t>
      </w:r>
    </w:p>
    <w:p w14:paraId="37CF0F5F" w14:textId="15F2DC31" w:rsidR="00AC6B32" w:rsidRPr="00AC6B32" w:rsidRDefault="00AC6B32" w:rsidP="00AC6B32">
      <w:pPr>
        <w:autoSpaceDE w:val="0"/>
        <w:spacing w:after="0" w:line="240" w:lineRule="auto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 xml:space="preserve">Licence 3 </w:t>
      </w:r>
    </w:p>
    <w:p w14:paraId="1D8D7785" w14:textId="42B16594" w:rsidR="00AC6B32" w:rsidRPr="00AC6B32" w:rsidRDefault="00AC6B32" w:rsidP="00AC6B32">
      <w:pPr>
        <w:autoSpaceDE w:val="0"/>
        <w:spacing w:after="0" w:line="240" w:lineRule="auto"/>
        <w:ind w:left="284" w:hanging="284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  U</w:t>
      </w:r>
      <w:r w:rsidRPr="00AC6B32">
        <w:rPr>
          <w:rFonts w:ascii="Calibri" w:eastAsia="Calibri" w:hAnsi="Calibri" w:cs="TheSansSemiLight-Italic"/>
          <w:iCs/>
          <w:color w:val="000000"/>
          <w:sz w:val="16"/>
          <w:szCs w:val="16"/>
          <w:lang w:eastAsia="fr-FR"/>
        </w:rPr>
        <w:t>E 1  Droit des sociétés 1 (+TD) + Relations individuelles du travail (+TD) + D</w:t>
      </w:r>
      <w:r w:rsidR="00473439">
        <w:rPr>
          <w:rFonts w:ascii="Calibri" w:eastAsia="Calibri" w:hAnsi="Calibri" w:cs="TheSansSemiLight-Italic"/>
          <w:iCs/>
          <w:color w:val="000000"/>
          <w:sz w:val="16"/>
          <w:szCs w:val="16"/>
          <w:lang w:eastAsia="fr-FR"/>
        </w:rPr>
        <w:t>r</w:t>
      </w:r>
      <w:r w:rsidRPr="00AC6B32">
        <w:rPr>
          <w:rFonts w:ascii="Calibri" w:eastAsia="Calibri" w:hAnsi="Calibri" w:cs="TheSansSemiLight-Italic"/>
          <w:iCs/>
          <w:color w:val="000000"/>
          <w:sz w:val="16"/>
          <w:szCs w:val="16"/>
          <w:lang w:eastAsia="fr-FR"/>
        </w:rPr>
        <w:t xml:space="preserve">oits fondamentaux + Systèmes juridiques de l’UE + Régime de l’obligation </w:t>
      </w:r>
    </w:p>
    <w:p w14:paraId="572EF225" w14:textId="69D20600" w:rsidR="00AC6B32" w:rsidRPr="00AC6B32" w:rsidRDefault="00AC6B32" w:rsidP="00AC6B32">
      <w:pPr>
        <w:autoSpaceDE w:val="0"/>
        <w:spacing w:after="40" w:line="240" w:lineRule="auto"/>
        <w:ind w:firstLine="142"/>
        <w:jc w:val="both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Italic"/>
          <w:iCs/>
          <w:color w:val="000000"/>
          <w:sz w:val="16"/>
          <w:szCs w:val="16"/>
          <w:lang w:eastAsia="fr-FR"/>
        </w:rPr>
        <w:t>UE 2  Construction européenne + Intro. à l’analyse politique internationale + Transformations des sociétés contemporaines (+TD) + Political economy</w:t>
      </w:r>
    </w:p>
    <w:p w14:paraId="3F0C648F" w14:textId="587503E0" w:rsidR="00AC6B32" w:rsidRPr="00AC6B32" w:rsidRDefault="00AC6B32" w:rsidP="00AC6B32">
      <w:pPr>
        <w:autoSpaceDE w:val="0"/>
        <w:spacing w:after="0" w:line="240" w:lineRule="auto"/>
        <w:ind w:left="426" w:hanging="426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S6  UE 1  Droit public des affaires (+TD) + Contentieux administratif (+TD) + Droit judiciaire privé + Droit des sociétés 2 </w:t>
      </w:r>
    </w:p>
    <w:p w14:paraId="597AAA19" w14:textId="038BBA2A" w:rsidR="00AC6B32" w:rsidRPr="00AC6B32" w:rsidRDefault="00AC6B32" w:rsidP="00AC6B32">
      <w:pPr>
        <w:autoSpaceDE w:val="0"/>
        <w:spacing w:after="0" w:line="240" w:lineRule="auto"/>
        <w:ind w:left="426" w:hanging="426"/>
        <w:rPr>
          <w:rFonts w:ascii="Calibri" w:eastAsia="Calibri" w:hAnsi="Calibri" w:cs="TheSansSemiLight-Italic"/>
          <w:iCs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Italic"/>
          <w:iCs/>
          <w:color w:val="000000"/>
          <w:sz w:val="16"/>
          <w:szCs w:val="16"/>
          <w:lang w:eastAsia="fr-FR"/>
        </w:rPr>
        <w:t xml:space="preserve">UE 2  </w:t>
      </w:r>
      <w:r w:rsidR="000A32A1">
        <w:rPr>
          <w:rFonts w:ascii="Calibri" w:eastAsia="Calibri" w:hAnsi="Calibri" w:cs="TheSansSemiLight-Italic"/>
          <w:iCs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Italic"/>
          <w:iCs/>
          <w:color w:val="000000"/>
          <w:sz w:val="16"/>
          <w:szCs w:val="16"/>
          <w:lang w:eastAsia="fr-FR"/>
        </w:rPr>
        <w:t>Politique comparée (+TD) + Grandes controverses de la philo</w:t>
      </w:r>
      <w:r w:rsidR="004663B4">
        <w:rPr>
          <w:rFonts w:ascii="Calibri" w:eastAsia="Calibri" w:hAnsi="Calibri" w:cs="TheSansSemiLight-Italic"/>
          <w:iCs/>
          <w:color w:val="000000"/>
          <w:sz w:val="16"/>
          <w:szCs w:val="16"/>
          <w:lang w:eastAsia="fr-FR"/>
        </w:rPr>
        <w:t>sophie</w:t>
      </w:r>
      <w:r w:rsidRPr="00AC6B32">
        <w:rPr>
          <w:rFonts w:ascii="Calibri" w:eastAsia="Calibri" w:hAnsi="Calibri" w:cs="TheSansSemiLight-Italic"/>
          <w:iCs/>
          <w:color w:val="000000"/>
          <w:sz w:val="16"/>
          <w:szCs w:val="16"/>
          <w:lang w:eastAsia="fr-FR"/>
        </w:rPr>
        <w:t xml:space="preserve"> politique + Histoire comparée de la représentation politique </w:t>
      </w:r>
    </w:p>
    <w:p w14:paraId="51DC6D5A" w14:textId="3238C239" w:rsidR="00AC6B32" w:rsidRDefault="00AC6B32" w:rsidP="00AC6B32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TheSansSemiLight-Italic"/>
          <w:iCs/>
          <w:color w:val="000000"/>
          <w:sz w:val="16"/>
          <w:szCs w:val="16"/>
          <w:lang w:eastAsia="fr-FR"/>
        </w:rPr>
        <w:t xml:space="preserve">              + Conférence de méthodes : techniques  d’enquête (TD) +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Critical approaches in Political Science </w:t>
      </w:r>
    </w:p>
    <w:p w14:paraId="467FC79E" w14:textId="2F19DA1B" w:rsidR="001B418D" w:rsidRDefault="001B418D" w:rsidP="00AC6B32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</w:p>
    <w:p w14:paraId="0DD11242" w14:textId="28B6164A" w:rsidR="001B418D" w:rsidRDefault="001B418D" w:rsidP="00AC6B32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</w:p>
    <w:p w14:paraId="6C81E414" w14:textId="4E17D33E" w:rsidR="001B418D" w:rsidRDefault="001B418D" w:rsidP="00AC6B32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</w:p>
    <w:p w14:paraId="030FD4A8" w14:textId="77777777" w:rsidR="001B418D" w:rsidRDefault="001B418D" w:rsidP="00AC6B32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</w:p>
    <w:p w14:paraId="44F9BCBF" w14:textId="77777777" w:rsidR="006F6EA3" w:rsidRPr="00AC6B32" w:rsidRDefault="006F6EA3" w:rsidP="00AC6B32">
      <w:pPr>
        <w:autoSpaceDE w:val="0"/>
        <w:spacing w:after="4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</w:p>
    <w:p w14:paraId="105C0198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lastRenderedPageBreak/>
        <w:t xml:space="preserve">LICENCE DROITS FRANCAIS ET ALLEMAND 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(double diplôme avec l’Université de Cologne) (sur dossier et entretien)</w:t>
      </w:r>
    </w:p>
    <w:p w14:paraId="34B5ED46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1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 (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à Cologne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)   </w:t>
      </w:r>
    </w:p>
    <w:p w14:paraId="29DA3239" w14:textId="4A66FDB6" w:rsidR="0088745D" w:rsidRDefault="00AC6B32" w:rsidP="006F6EA3">
      <w:pPr>
        <w:autoSpaceDE w:val="0"/>
        <w:spacing w:after="0" w:line="240" w:lineRule="auto"/>
        <w:ind w:left="426" w:hanging="426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S1&amp;S2  Droit civil + Droit des obligations  (partie générale du BGB - obligations contractuelles - obligations légales) + Droit pénal + Droit constitutionnel  (organisation </w:t>
      </w:r>
      <w:r w:rsidR="0088745D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</w:p>
    <w:p w14:paraId="1D9673C9" w14:textId="77777777" w:rsidR="0088745D" w:rsidRDefault="0088745D" w:rsidP="006F6EA3">
      <w:pPr>
        <w:autoSpaceDE w:val="0"/>
        <w:spacing w:after="0" w:line="240" w:lineRule="auto"/>
        <w:ind w:left="426" w:hanging="426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de l'État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- droits fondamentaux) + </w:t>
      </w:r>
      <w:r w:rsidR="00AC6B32"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cours au choix parmi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[Histoire du droit romain - Introduction au droit canonique - Histoire du droit allemand - Théorie </w:t>
      </w: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</w:p>
    <w:p w14:paraId="5FEBF591" w14:textId="77777777" w:rsidR="0088745D" w:rsidRDefault="0088745D" w:rsidP="006F6EA3">
      <w:pPr>
        <w:autoSpaceDE w:val="0"/>
        <w:spacing w:after="0" w:line="240" w:lineRule="auto"/>
        <w:ind w:left="426" w:hanging="426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générale de l’État -  Introduction à la théorie du droit] + Cours de terminologie + </w:t>
      </w:r>
      <w:r w:rsidR="00AC6B32"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1 workshop au choix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 : Rhétorique et plaidoirie ou Juriste d'entreprise ou </w:t>
      </w:r>
    </w:p>
    <w:p w14:paraId="43CDBC79" w14:textId="3BAC3517" w:rsidR="00AC6B32" w:rsidRPr="00AC6B32" w:rsidRDefault="0088745D" w:rsidP="008D6128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          </w:t>
      </w:r>
      <w:r w:rsidR="00AC6B32"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Avocat franco-allemand</w:t>
      </w:r>
    </w:p>
    <w:p w14:paraId="46C44F4A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2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(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à Cologne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) </w:t>
      </w:r>
      <w:r w:rsidRPr="00AC6B32">
        <w:rPr>
          <w:rFonts w:ascii="Calibri" w:eastAsia="Calibri" w:hAnsi="Calibri" w:cs="TheSansSemiLight-Plain"/>
          <w:b/>
          <w:color w:val="000000"/>
          <w:sz w:val="16"/>
          <w:szCs w:val="16"/>
          <w:lang w:eastAsia="fr-FR"/>
        </w:rPr>
        <w:tab/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ab/>
      </w:r>
    </w:p>
    <w:p w14:paraId="7422A1D9" w14:textId="6C201252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spacing w:val="-2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S1&amp;S2 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Droit civil - Les biens (y compris les sûretés réelles) - Droit administratif général - Droit du travail - Droit  commercial et des sociétés - Droit pénal - Droit européen</w:t>
      </w:r>
    </w:p>
    <w:p w14:paraId="6FA7E51C" w14:textId="5BE96E40" w:rsidR="00AC6B32" w:rsidRPr="00AC6B32" w:rsidRDefault="00AC6B32" w:rsidP="008D6128">
      <w:pPr>
        <w:autoSpaceDE w:val="0"/>
        <w:spacing w:after="40" w:line="240" w:lineRule="auto"/>
        <w:rPr>
          <w:rFonts w:ascii="Calibri" w:eastAsia="Calibri" w:hAnsi="Calibri" w:cs="Times New Roman"/>
          <w:spacing w:val="-2"/>
          <w:lang w:eastAsia="zh-CN"/>
        </w:rPr>
      </w:pPr>
      <w:r w:rsidRPr="00AC6B32">
        <w:rPr>
          <w:rFonts w:ascii="Calibri" w:eastAsia="Calibri" w:hAnsi="Calibri" w:cs="Calibri"/>
          <w:color w:val="000000"/>
          <w:spacing w:val="-2"/>
          <w:sz w:val="16"/>
          <w:szCs w:val="16"/>
          <w:lang w:eastAsia="fr-FR"/>
        </w:rPr>
        <w:t xml:space="preserve">           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- Droit international public - Langue anglaise et introduction au Common Law - Préparation à la recherche en droit (Legal Writing)</w:t>
      </w:r>
      <w:r w:rsidR="008D6128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- Intro</w:t>
      </w:r>
      <w:r w:rsidR="008D6128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.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au droit français :</w:t>
      </w:r>
      <w:r w:rsidR="006F6EA3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pacing w:val="-2"/>
          <w:sz w:val="16"/>
          <w:szCs w:val="16"/>
          <w:lang w:eastAsia="fr-FR"/>
        </w:rPr>
        <w:t>méthode</w:t>
      </w:r>
    </w:p>
    <w:p w14:paraId="170D56F0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3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à Paris)</w:t>
      </w:r>
    </w:p>
    <w:p w14:paraId="75CD0116" w14:textId="57A6B782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  UE 1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civil 1 (+TD) + Droit administratif  1 (+TD) + Droit des sociétés  1 (+TD)</w:t>
      </w:r>
    </w:p>
    <w:p w14:paraId="54AFA945" w14:textId="035B8F95" w:rsidR="00AC6B32" w:rsidRPr="00AC6B32" w:rsidRDefault="00AC6B32" w:rsidP="00AC6B32">
      <w:pPr>
        <w:autoSpaceDE w:val="0"/>
        <w:spacing w:after="4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Droit constitutionnel 1 + Droit international public + Droit pénal + Anglais (TD)</w:t>
      </w:r>
    </w:p>
    <w:p w14:paraId="71FD94B4" w14:textId="14008A4A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S6  UE 1  Droit civil 2 (+TD) + Droit administratif 2 (+TD) + Droit des sociétés 2 (+TD)</w:t>
      </w:r>
    </w:p>
    <w:p w14:paraId="283EB906" w14:textId="0BB2EF78" w:rsidR="00AC6B32" w:rsidRPr="00AC6B32" w:rsidRDefault="00AC6B32" w:rsidP="00F00DA9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Droit constitutionnel 2 + Droit et libertés fondamentaux + Droit européen + Anglais (TD)</w:t>
      </w:r>
    </w:p>
    <w:p w14:paraId="094CE9EF" w14:textId="5B84DC62" w:rsidR="00AC6B32" w:rsidRPr="00AC6B32" w:rsidRDefault="00AC6B32" w:rsidP="00F426D2">
      <w:pPr>
        <w:autoSpaceDE w:val="0"/>
        <w:spacing w:after="6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Le programme se poursuit en  M1 </w:t>
      </w:r>
    </w:p>
    <w:p w14:paraId="66B725A0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 xml:space="preserve">LICENCE DROITS FRANCAIS ET ANGLAIS 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(double diplôme avec l’Université Queen Mary de Londres) (sur dossier et entretien)</w:t>
      </w:r>
    </w:p>
    <w:p w14:paraId="1B2B66FC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1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 (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à Londres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)   </w:t>
      </w:r>
    </w:p>
    <w:p w14:paraId="6B1A8EB0" w14:textId="13078C5F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val="en-US" w:eastAsia="fr-FR"/>
        </w:rPr>
        <w:t xml:space="preserve">S1&amp;S2  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val="en-US" w:eastAsia="fr-FR"/>
        </w:rPr>
        <w:t xml:space="preserve"> Public Law + Elements of Contract Law + Land Law + Law in Context + Law of the European Union </w:t>
      </w:r>
    </w:p>
    <w:p w14:paraId="74E0D82A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2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(à Londres)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ab/>
        <w:t xml:space="preserve"> </w:t>
      </w:r>
    </w:p>
    <w:p w14:paraId="70D1C88D" w14:textId="77777777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val="en-US" w:eastAsia="fr-FR"/>
        </w:rPr>
        <w:t xml:space="preserve">S1&amp;S2  </w:t>
      </w:r>
      <w:r w:rsidRPr="00AC6B32">
        <w:rPr>
          <w:rFonts w:ascii="Calibri" w:eastAsia="Calibri" w:hAnsi="Calibri" w:cs="TheSansSemiLight-Plain"/>
          <w:color w:val="000000"/>
          <w:spacing w:val="-4"/>
          <w:sz w:val="16"/>
          <w:szCs w:val="16"/>
          <w:lang w:val="en-US" w:eastAsia="fr-FR"/>
        </w:rPr>
        <w:t xml:space="preserve">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Tort Law + Equity and Trusts + Criminal Law + Introduction au droit privé français + Introduction au droit public français </w:t>
      </w:r>
    </w:p>
    <w:p w14:paraId="3B07CED2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3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(à Paris)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 </w:t>
      </w:r>
    </w:p>
    <w:p w14:paraId="35962309" w14:textId="45CA5671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  UE 1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civil 1 (+TD) + Droit administratif 1 (+TD) + Droit des sociétés  1 (+TD)</w:t>
      </w:r>
    </w:p>
    <w:p w14:paraId="5BCAD474" w14:textId="64B3CC51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constitutionnel 1 + Droit international public + Droit pénal </w:t>
      </w:r>
    </w:p>
    <w:p w14:paraId="0F454B39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S6  UE 1  Droit civil 2 (+TD) + Droit administratif 2 (+TD)  + Droit des sociétés 2 (+TD)</w:t>
      </w:r>
    </w:p>
    <w:p w14:paraId="70637E74" w14:textId="77777777" w:rsidR="00AC6B32" w:rsidRPr="00AC6B32" w:rsidRDefault="00AC6B32" w:rsidP="00AC6B32">
      <w:pPr>
        <w:autoSpaceDE w:val="0"/>
        <w:spacing w:after="8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Droit constitutionnel 2 + Droits  et libertés fondamentaux + Droit civil (famille)</w:t>
      </w:r>
    </w:p>
    <w:p w14:paraId="2B1B91FE" w14:textId="50441BBB" w:rsidR="00AC6B32" w:rsidRPr="00AC6B32" w:rsidRDefault="00AC6B32" w:rsidP="00F426D2">
      <w:pPr>
        <w:autoSpaceDE w:val="0"/>
        <w:spacing w:after="60" w:line="240" w:lineRule="auto"/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Le programme se poursuit en  M1 </w:t>
      </w:r>
    </w:p>
    <w:p w14:paraId="5BBC98D6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 xml:space="preserve">LICENCE DROITS FRANCAIS ET ESPAGNOL 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(double diplôme avec l’Université Complutense de Madrid) (sur dossier et entretien)</w:t>
      </w:r>
    </w:p>
    <w:p w14:paraId="6D40223B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1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 (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à Madrid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)   </w:t>
      </w:r>
    </w:p>
    <w:p w14:paraId="506E1F21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S1&amp;S2  Derecho Romano + Teoría General del Derecho + Derecho Constitucional I + Historia del Derecho + Derecho Civil I + Derecho Penal I + Informática Jurídica</w:t>
      </w:r>
    </w:p>
    <w:p w14:paraId="2BAD0BD5" w14:textId="77777777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+ Libertades Públicas + Introducción a la Economía</w:t>
      </w:r>
    </w:p>
    <w:p w14:paraId="28ABB1DD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2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(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à Madrid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)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ab/>
      </w:r>
    </w:p>
    <w:p w14:paraId="5DD329B3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S1&amp;S2  Derecho Administrativo I + Derecho Civil II + Derecho Penal II + Derecho Procesal I + Introducción al Derecho Público y Privado Francés + Derecho del Traba-</w:t>
      </w:r>
    </w:p>
    <w:p w14:paraId="08F39DA2" w14:textId="77777777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  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jo y de la Seguridad Social + Derecho Procesal II + Derecho Mercantil  + Practicum </w:t>
      </w:r>
    </w:p>
    <w:p w14:paraId="04F30F05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3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à Paris)</w:t>
      </w:r>
    </w:p>
    <w:p w14:paraId="7B93EB02" w14:textId="430BCEAF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  UE 1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civil 1 (+TD) + Droit administratif  1 (+TD) + Droit des sociétés  1 (+TD)</w:t>
      </w:r>
    </w:p>
    <w:p w14:paraId="74ABB4C4" w14:textId="5A89363F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constitutionnel  1 + Droit international public + Droit pénal </w:t>
      </w:r>
    </w:p>
    <w:p w14:paraId="7A42CBF2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S6  UE 1  Droit civil 2 (+TD) + Droit administratif 2 (+TD) + Droit des sociétés 2 (+TD)</w:t>
      </w:r>
    </w:p>
    <w:p w14:paraId="6F96EFC8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UE 2  Droit constitutionnel 2 + Droit  fiscal général + Droit européen </w:t>
      </w:r>
    </w:p>
    <w:p w14:paraId="0C79C904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</w:p>
    <w:p w14:paraId="03189916" w14:textId="5FE8A22F" w:rsidR="00AC6B32" w:rsidRPr="00AC6B32" w:rsidRDefault="00AC6B32" w:rsidP="00F426D2">
      <w:pPr>
        <w:autoSpaceDE w:val="0"/>
        <w:spacing w:after="60" w:line="240" w:lineRule="auto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Le programme se poursuit en  M1 </w:t>
      </w:r>
    </w:p>
    <w:p w14:paraId="61B5997D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Bold-Plain"/>
          <w:b/>
          <w:bCs/>
          <w:color w:val="000000"/>
          <w:sz w:val="18"/>
          <w:szCs w:val="18"/>
          <w:lang w:eastAsia="fr-FR"/>
        </w:rPr>
        <w:t xml:space="preserve">LICENCE DROITS FRANCAIS ET ITALIEN </w:t>
      </w:r>
      <w:r w:rsidRPr="00AC6B32">
        <w:rPr>
          <w:rFonts w:ascii="Calibri" w:eastAsia="Calibri" w:hAnsi="Calibri" w:cs="TheSansBold-Plain"/>
          <w:bCs/>
          <w:i/>
          <w:color w:val="000000"/>
          <w:sz w:val="18"/>
          <w:szCs w:val="18"/>
          <w:lang w:eastAsia="fr-FR"/>
        </w:rPr>
        <w:t>(double diplôme avec l’Université de Florence) (sur dossier et entretien)</w:t>
      </w:r>
    </w:p>
    <w:p w14:paraId="0ECE289B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1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  (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à Florence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)   </w:t>
      </w:r>
    </w:p>
    <w:p w14:paraId="15F884C6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  Diritto Costituzionale + Economica Politica + Storia del diritto medievale e moderno</w:t>
      </w:r>
    </w:p>
    <w:p w14:paraId="7A0A57D3" w14:textId="77777777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S2  Diritto Penale + Diritto Privato I + Diritto Romano </w:t>
      </w:r>
    </w:p>
    <w:p w14:paraId="79D826D2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2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(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à Florence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)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ab/>
      </w:r>
    </w:p>
    <w:p w14:paraId="74563927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S1  Diritto Amministrativo + Diritto del lavoro + Introduzione al diritto processuale civile + Introduzione al diritto processuale penale</w:t>
      </w:r>
    </w:p>
    <w:p w14:paraId="2ADB788B" w14:textId="77777777" w:rsidR="00AC6B32" w:rsidRPr="00AC6B32" w:rsidRDefault="00AC6B32" w:rsidP="00AC6B32">
      <w:pPr>
        <w:autoSpaceDE w:val="0"/>
        <w:spacing w:after="4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S2  Diritto Commerciale + Diritto dell’Unione Europea + Filosofia del diritto + ​Diritto Ecclesiastico</w:t>
      </w:r>
    </w:p>
    <w:p w14:paraId="40AC2B36" w14:textId="77777777" w:rsidR="00AC6B32" w:rsidRPr="00AC6B32" w:rsidRDefault="00AC6B32" w:rsidP="00AC6B32">
      <w:pPr>
        <w:autoSpaceDE w:val="0"/>
        <w:spacing w:after="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3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(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à Paris)</w:t>
      </w:r>
    </w:p>
    <w:p w14:paraId="280291BB" w14:textId="70B2E6B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S5  UE 1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Droit civil 1 (+TD) + Droit administratif 1 (+TD) + Droit des sociétés  1 (+TD)</w:t>
      </w:r>
    </w:p>
    <w:p w14:paraId="059D87FB" w14:textId="65F6D830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</w:t>
      </w:r>
      <w:r w:rsidR="006F6EA3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Droit constitutionnel 1 + Droit international public + Droit pénal </w:t>
      </w:r>
    </w:p>
    <w:p w14:paraId="077661E2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S6  UE 1  Droit civil 2 (+TD) + Droit administratif 2 (+TD)  + Droit des sociétés 2 (+TD)</w:t>
      </w:r>
    </w:p>
    <w:p w14:paraId="04599E7F" w14:textId="25377494" w:rsidR="00AC6B32" w:rsidRPr="00AC6B32" w:rsidRDefault="00AC6B32" w:rsidP="00F00DA9">
      <w:pPr>
        <w:autoSpaceDE w:val="0"/>
        <w:spacing w:after="40" w:line="240" w:lineRule="auto"/>
        <w:ind w:left="851" w:hanging="851"/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color w:val="000000"/>
          <w:sz w:val="16"/>
          <w:szCs w:val="16"/>
          <w:lang w:eastAsia="fr-FR"/>
        </w:rPr>
        <w:t xml:space="preserve">      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>UE 2  Droit constitutionnel 2 + Droit  fiscal général + Procédures civiles d’exécution</w:t>
      </w:r>
    </w:p>
    <w:p w14:paraId="1E9BF64D" w14:textId="6F3B4CA4" w:rsidR="00AC6B32" w:rsidRPr="00A41290" w:rsidRDefault="00AC6B32" w:rsidP="00F426D2">
      <w:pPr>
        <w:autoSpaceDE w:val="0"/>
        <w:spacing w:after="0" w:line="240" w:lineRule="auto"/>
        <w:rPr>
          <w:rFonts w:ascii="Calibri" w:eastAsia="Calibri" w:hAnsi="Calibri" w:cs="TheSansSemiLight-Plain"/>
          <w:i/>
          <w:color w:val="000000"/>
          <w:lang w:eastAsia="fr-FR"/>
        </w:rPr>
      </w:pP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Le programme se poursuit en  M1 et M2  </w:t>
      </w:r>
    </w:p>
    <w:p w14:paraId="60449DD8" w14:textId="77777777" w:rsidR="00AC6B32" w:rsidRPr="00AC6B32" w:rsidRDefault="00AC6B32" w:rsidP="00AC6B32">
      <w:pPr>
        <w:autoSpaceDE w:val="0"/>
        <w:spacing w:after="0" w:line="240" w:lineRule="auto"/>
        <w:ind w:left="427" w:firstLine="567"/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</w:pPr>
    </w:p>
    <w:p w14:paraId="43685850" w14:textId="77777777" w:rsidR="00AC6B32" w:rsidRPr="00AC6B32" w:rsidRDefault="00AC6B32" w:rsidP="00EA2F1E">
      <w:pPr>
        <w:shd w:val="clear" w:color="auto" w:fill="72B980"/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b/>
          <w:bCs/>
          <w:sz w:val="18"/>
          <w:szCs w:val="18"/>
          <w:lang w:eastAsia="fr-FR"/>
        </w:rPr>
        <w:t xml:space="preserve">MAGISTÈRE DROIT DES ACTIVITÉS ÉCONOMIQUES </w:t>
      </w:r>
      <w:r w:rsidRPr="00AC6B32">
        <w:rPr>
          <w:rFonts w:ascii="Calibri" w:eastAsia="Calibri" w:hAnsi="Calibri" w:cs="Calibri"/>
          <w:bCs/>
          <w:i/>
          <w:sz w:val="18"/>
          <w:szCs w:val="18"/>
          <w:lang w:eastAsia="fr-FR"/>
        </w:rPr>
        <w:t>(</w:t>
      </w:r>
      <w:r w:rsidRPr="00AC6B32">
        <w:rPr>
          <w:rFonts w:ascii="Calibri" w:eastAsia="Calibri" w:hAnsi="Calibri" w:cs="TheSansBold-Plain"/>
          <w:bCs/>
          <w:i/>
          <w:color w:val="000000"/>
          <w:sz w:val="16"/>
          <w:szCs w:val="16"/>
          <w:lang w:eastAsia="fr-FR"/>
        </w:rPr>
        <w:t>accès sélectif)</w:t>
      </w:r>
    </w:p>
    <w:p w14:paraId="1510BDAC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TheSansSemiLight-Plain"/>
          <w:color w:val="000000"/>
          <w:sz w:val="18"/>
          <w:szCs w:val="18"/>
          <w:lang w:eastAsia="fr-FR"/>
        </w:rPr>
        <w:t>Licence 3</w:t>
      </w:r>
      <w:r w:rsidRPr="00AC6B32">
        <w:rPr>
          <w:rFonts w:ascii="Calibri" w:eastAsia="Calibri" w:hAnsi="Calibri" w:cs="TheSansSemiLight-Plain"/>
          <w:color w:val="000000"/>
          <w:sz w:val="16"/>
          <w:szCs w:val="16"/>
          <w:lang w:eastAsia="fr-FR"/>
        </w:rPr>
        <w:t xml:space="preserve">  (1ère année de magistère) 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>(2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vertAlign w:val="superscript"/>
          <w:lang w:eastAsia="fr-FR"/>
        </w:rPr>
        <w:t>e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et 3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vertAlign w:val="superscript"/>
          <w:lang w:eastAsia="fr-FR"/>
        </w:rPr>
        <w:t>e</w:t>
      </w:r>
      <w:r w:rsidRPr="00AC6B32">
        <w:rPr>
          <w:rFonts w:ascii="Calibri" w:eastAsia="Calibri" w:hAnsi="Calibri" w:cs="TheSansSemiLight-Plain"/>
          <w:i/>
          <w:color w:val="000000"/>
          <w:sz w:val="16"/>
          <w:szCs w:val="16"/>
          <w:lang w:eastAsia="fr-FR"/>
        </w:rPr>
        <w:t xml:space="preserve"> année, voir fiche Master de droit)</w:t>
      </w:r>
    </w:p>
    <w:p w14:paraId="3E492356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sz w:val="16"/>
          <w:szCs w:val="16"/>
          <w:lang w:eastAsia="fr-FR"/>
        </w:rPr>
        <w:t xml:space="preserve">S5  UE 1  Régime de l’obligations (+TD) + Droit des sociétés 1 (+TD ) + Relations individuelles du travail  </w:t>
      </w:r>
    </w:p>
    <w:p w14:paraId="16DD6865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sz w:val="16"/>
          <w:szCs w:val="16"/>
          <w:lang w:eastAsia="fr-FR"/>
        </w:rPr>
        <w:t xml:space="preserve">      UE 2  Droit international public + Droits fondamentaux + Histoire de la pensée économique</w:t>
      </w:r>
    </w:p>
    <w:p w14:paraId="46FAAF7A" w14:textId="77777777" w:rsidR="00AC6B32" w:rsidRPr="00AC6B32" w:rsidRDefault="00AC6B32" w:rsidP="00AC6B32">
      <w:pPr>
        <w:autoSpaceDE w:val="0"/>
        <w:spacing w:after="40" w:line="240" w:lineRule="auto"/>
        <w:ind w:left="851" w:hanging="851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sz w:val="16"/>
          <w:szCs w:val="16"/>
          <w:lang w:eastAsia="fr-FR"/>
        </w:rPr>
        <w:t xml:space="preserve">      UE 3  Droit des obligations administratives (+TD) + Techniques contractuelles +</w:t>
      </w:r>
      <w:r w:rsidRPr="00AC6B32">
        <w:rPr>
          <w:rFonts w:ascii="Calibri" w:eastAsia="Calibri" w:hAnsi="Calibri" w:cs="Times New Roman"/>
          <w:sz w:val="16"/>
          <w:szCs w:val="16"/>
          <w:lang w:eastAsia="zh-CN"/>
        </w:rPr>
        <w:t xml:space="preserve"> D</w:t>
      </w:r>
      <w:r w:rsidRPr="00AC6B32">
        <w:rPr>
          <w:rFonts w:ascii="Calibri" w:eastAsia="Calibri" w:hAnsi="Calibri" w:cs="Calibri"/>
          <w:sz w:val="16"/>
          <w:szCs w:val="16"/>
          <w:lang w:eastAsia="fr-FR"/>
        </w:rPr>
        <w:t>roit administratif des biens + Anglais juridique</w:t>
      </w:r>
    </w:p>
    <w:p w14:paraId="1A2AAB6C" w14:textId="723F1B31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sz w:val="16"/>
          <w:szCs w:val="16"/>
          <w:lang w:eastAsia="fr-FR"/>
        </w:rPr>
        <w:t xml:space="preserve">S6  UE 1  Droit public des affaires (+TD) + Autorité administrative indépendante + Droit du commerce international  </w:t>
      </w:r>
    </w:p>
    <w:p w14:paraId="71FF0860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sz w:val="16"/>
          <w:szCs w:val="16"/>
          <w:lang w:eastAsia="fr-FR"/>
        </w:rPr>
        <w:t xml:space="preserve">             + Droit judiciaire privé OU</w:t>
      </w:r>
      <w:r w:rsidRPr="00AC6B32">
        <w:rPr>
          <w:rFonts w:ascii="Calibri" w:eastAsia="Calibri" w:hAnsi="Calibri" w:cs="Calibri"/>
          <w:i/>
          <w:sz w:val="16"/>
          <w:szCs w:val="16"/>
          <w:lang w:eastAsia="fr-FR"/>
        </w:rPr>
        <w:t xml:space="preserve"> </w:t>
      </w:r>
      <w:r w:rsidRPr="00AC6B32">
        <w:rPr>
          <w:rFonts w:ascii="Calibri" w:eastAsia="Calibri" w:hAnsi="Calibri" w:cs="Calibri"/>
          <w:sz w:val="16"/>
          <w:szCs w:val="16"/>
          <w:lang w:eastAsia="fr-FR"/>
        </w:rPr>
        <w:t>Contentieux administratif</w:t>
      </w:r>
    </w:p>
    <w:p w14:paraId="5FF14947" w14:textId="50F833E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sz w:val="16"/>
          <w:szCs w:val="16"/>
          <w:lang w:eastAsia="fr-FR"/>
        </w:rPr>
        <w:t xml:space="preserve">       UE 2  Droit des sociétés 2 (+TD) + Contrats spéciaux (+TD) + Relations collectives du travail</w:t>
      </w:r>
    </w:p>
    <w:p w14:paraId="4695131E" w14:textId="77777777" w:rsidR="00AC6B32" w:rsidRPr="00AC6B32" w:rsidRDefault="00AC6B32" w:rsidP="00AC6B32">
      <w:pPr>
        <w:autoSpaceDE w:val="0"/>
        <w:spacing w:after="0" w:line="240" w:lineRule="auto"/>
        <w:rPr>
          <w:rFonts w:ascii="Calibri" w:eastAsia="Calibri" w:hAnsi="Calibri" w:cs="Times New Roman"/>
          <w:lang w:eastAsia="zh-CN"/>
        </w:rPr>
      </w:pPr>
      <w:r w:rsidRPr="00AC6B32">
        <w:rPr>
          <w:rFonts w:ascii="Calibri" w:eastAsia="Calibri" w:hAnsi="Calibri" w:cs="Calibri"/>
          <w:sz w:val="16"/>
          <w:szCs w:val="16"/>
          <w:lang w:eastAsia="fr-FR"/>
        </w:rPr>
        <w:t xml:space="preserve">       UE 3  Grandes problématiques du droit des activités économiques + Comptabilité  + Anglais juridique</w:t>
      </w:r>
    </w:p>
    <w:p w14:paraId="600B3612" w14:textId="7C9C5565" w:rsidR="00AC6B32" w:rsidRDefault="00AC6B32" w:rsidP="00AC6B32">
      <w:pPr>
        <w:autoSpaceDE w:val="0"/>
        <w:spacing w:after="40" w:line="240" w:lineRule="auto"/>
        <w:ind w:left="851" w:hanging="851"/>
        <w:rPr>
          <w:rFonts w:ascii="Calibri" w:eastAsia="Calibri" w:hAnsi="Calibri" w:cs="Calibri"/>
          <w:sz w:val="16"/>
          <w:szCs w:val="16"/>
          <w:lang w:eastAsia="fr-FR"/>
        </w:rPr>
      </w:pPr>
      <w:r w:rsidRPr="00AC6B32">
        <w:rPr>
          <w:rFonts w:ascii="Calibri" w:eastAsia="Calibri" w:hAnsi="Calibri" w:cs="Calibri"/>
          <w:sz w:val="16"/>
          <w:szCs w:val="16"/>
          <w:lang w:eastAsia="fr-FR"/>
        </w:rPr>
        <w:t xml:space="preserve">       UE 4 Stage </w:t>
      </w:r>
    </w:p>
    <w:p w14:paraId="1484EBFF" w14:textId="5B3CE34D" w:rsidR="00557F88" w:rsidRDefault="00557F88" w:rsidP="00AC6B32">
      <w:pPr>
        <w:autoSpaceDE w:val="0"/>
        <w:spacing w:after="40" w:line="240" w:lineRule="auto"/>
        <w:ind w:left="851" w:hanging="851"/>
        <w:rPr>
          <w:rFonts w:ascii="Calibri" w:eastAsia="Calibri" w:hAnsi="Calibri" w:cs="Times New Roman"/>
          <w:lang w:eastAsia="zh-CN"/>
        </w:rPr>
      </w:pPr>
    </w:p>
    <w:p w14:paraId="49E8ECA5" w14:textId="07CB5075" w:rsidR="00F426D2" w:rsidRPr="00557F88" w:rsidRDefault="00557F88" w:rsidP="00557F88">
      <w:pPr>
        <w:tabs>
          <w:tab w:val="left" w:pos="8840"/>
        </w:tabs>
        <w:rPr>
          <w:rFonts w:ascii="Calibri" w:eastAsia="Calibri" w:hAnsi="Calibri" w:cs="Times New Roman"/>
          <w:lang w:eastAsia="zh-CN"/>
        </w:rPr>
      </w:pPr>
      <w:r>
        <w:rPr>
          <w:rFonts w:ascii="Calibri" w:eastAsia="Calibri" w:hAnsi="Calibri" w:cs="Times New Roman"/>
          <w:lang w:eastAsia="zh-CN"/>
        </w:rPr>
        <w:tab/>
      </w:r>
    </w:p>
    <w:tbl>
      <w:tblPr>
        <w:tblW w:w="11482" w:type="dxa"/>
        <w:tblInd w:w="-142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6378"/>
      </w:tblGrid>
      <w:tr w:rsidR="00F426D2" w:rsidRPr="006B7258" w14:paraId="609DCF12" w14:textId="77777777" w:rsidTr="00F426D2">
        <w:trPr>
          <w:trHeight w:val="14800"/>
        </w:trPr>
        <w:tc>
          <w:tcPr>
            <w:tcW w:w="5104" w:type="dxa"/>
            <w:shd w:val="clear" w:color="auto" w:fill="FFFFFF"/>
          </w:tcPr>
          <w:p w14:paraId="4C996FA3" w14:textId="77777777" w:rsidR="00F426D2" w:rsidRPr="00EA2F1E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EA2F1E">
              <w:rPr>
                <w:rFonts w:ascii="Calibri" w:eastAsia="Calibri" w:hAnsi="Calibri" w:cs="TheSansSemiBold-Plain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 xml:space="preserve">ÉCOLE DE DROIT DE LA SORBONNE </w:t>
            </w:r>
            <w:r>
              <w:rPr>
                <w:rFonts w:ascii="Calibri" w:eastAsia="Calibri" w:hAnsi="Calibri" w:cs="TheSansSemiBold-Plain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        </w:t>
            </w:r>
          </w:p>
          <w:p w14:paraId="355CA332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Bold-Plain"/>
                <w:b/>
                <w:bCs/>
                <w:color w:val="000000"/>
                <w:sz w:val="24"/>
                <w:szCs w:val="24"/>
                <w:lang w:eastAsia="fr-FR"/>
              </w:rPr>
              <w:t>Département Licence</w:t>
            </w:r>
          </w:p>
          <w:p w14:paraId="3DED8CFB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heSansSemiBold-Plain"/>
                <w:b/>
                <w:bCs/>
                <w:color w:val="000000"/>
                <w:sz w:val="8"/>
                <w:szCs w:val="8"/>
                <w:lang w:eastAsia="fr-FR"/>
              </w:rPr>
            </w:pPr>
          </w:p>
          <w:p w14:paraId="5D464E87" w14:textId="77777777" w:rsidR="00F426D2" w:rsidRPr="00385945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color w:val="72B980"/>
                <w:lang w:eastAsia="zh-CN"/>
              </w:rPr>
            </w:pPr>
            <w:r w:rsidRPr="00385945">
              <w:rPr>
                <w:rFonts w:ascii="Calibri" w:eastAsia="Calibri" w:hAnsi="Calibri" w:cs="TheSansSemiBold-Plain"/>
                <w:b/>
                <w:bCs/>
                <w:color w:val="72B980"/>
                <w:sz w:val="28"/>
                <w:szCs w:val="28"/>
                <w:lang w:eastAsia="fr-FR"/>
              </w:rPr>
              <w:t>SITES D’ENSEIGNEMENT</w:t>
            </w:r>
          </w:p>
          <w:p w14:paraId="6D3F669C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9"/>
                <w:szCs w:val="19"/>
                <w:lang w:eastAsia="fr-FR"/>
              </w:rPr>
              <w:t>&gt; L1 L2 L3</w:t>
            </w:r>
          </w:p>
          <w:p w14:paraId="34505925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20"/>
                <w:szCs w:val="20"/>
                <w:lang w:eastAsia="fr-FR"/>
              </w:rPr>
              <w:t xml:space="preserve">Campus Port-Royal : </w:t>
            </w:r>
          </w:p>
          <w:p w14:paraId="0978BEA1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- Centre René Cassin - 17, rue Saint Hippolyte - Paris 13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</w:p>
          <w:p w14:paraId="7835E653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- Centre Lourcine - 1, rue de la Glacière - Paris 13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</w:p>
          <w:p w14:paraId="46D1F510" w14:textId="2317894D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b/>
                <w:color w:val="000000"/>
                <w:sz w:val="20"/>
                <w:szCs w:val="20"/>
                <w:lang w:eastAsia="fr-FR"/>
              </w:rPr>
              <w:t>Centre Panthéon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 (pour certains cours de L3) - 12 place du Panthéon - Paris 5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7FB34AD7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Pour les doubles cursus (L1 L2) les cours de la 2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 discipline au Centre PMF - 90 rue de Tolbiac - Paris 13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1C4B06C1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  <w:t>Pour les L3  doubles cursus, les cours de la 2</w:t>
            </w: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  <w:t xml:space="preserve"> discipline : </w:t>
            </w:r>
          </w:p>
          <w:p w14:paraId="054EDC47" w14:textId="5E8229B5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  <w:t>- Centre Sorbonne (Paris 5</w:t>
            </w: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  <w:t>)  : histoire, gestion, philosophie</w:t>
            </w:r>
            <w:r w:rsidR="00EA6CDD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  <w:t>, science politique</w:t>
            </w:r>
          </w:p>
          <w:p w14:paraId="3D65522E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  <w:t>- Centre Michelet (Paris 6</w:t>
            </w: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  <w:t>) :  histoire de l’art</w:t>
            </w:r>
          </w:p>
          <w:p w14:paraId="730E8600" w14:textId="0F379F4B" w:rsidR="00F426D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</w:pP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  <w:t>- Centre St Jacques (Paris 5</w:t>
            </w: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  <w:t>) : géographie</w:t>
            </w:r>
          </w:p>
          <w:p w14:paraId="63E6CC4C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</w:pPr>
          </w:p>
          <w:p w14:paraId="672D9989" w14:textId="77777777" w:rsidR="00F426D2" w:rsidRPr="00385945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color w:val="72B980"/>
                <w:lang w:eastAsia="zh-CN"/>
              </w:rPr>
            </w:pPr>
            <w:r w:rsidRPr="00385945">
              <w:rPr>
                <w:rFonts w:ascii="Calibri" w:eastAsia="Calibri" w:hAnsi="Calibri" w:cs="TheSansSemiBold-Plain"/>
                <w:b/>
                <w:bCs/>
                <w:color w:val="72B980"/>
                <w:sz w:val="28"/>
                <w:szCs w:val="28"/>
                <w:lang w:eastAsia="fr-FR"/>
              </w:rPr>
              <w:t>SECRÉTARIATS</w:t>
            </w:r>
          </w:p>
          <w:p w14:paraId="5B680DD6" w14:textId="77777777" w:rsidR="00F426D2" w:rsidRPr="00AC6B32" w:rsidRDefault="00F426D2" w:rsidP="00F426D2">
            <w:pPr>
              <w:shd w:val="clear" w:color="auto" w:fill="72B980"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9"/>
                <w:szCs w:val="19"/>
                <w:lang w:eastAsia="fr-FR"/>
              </w:rPr>
              <w:t xml:space="preserve">&gt; </w:t>
            </w:r>
            <w:r w:rsidRPr="00AC6B32">
              <w:rPr>
                <w:rFonts w:ascii="Calibri" w:eastAsia="Calibri" w:hAnsi="Calibri" w:cs="TheSansBold-Plain"/>
                <w:b/>
                <w:bCs/>
                <w:sz w:val="20"/>
                <w:szCs w:val="20"/>
                <w:lang w:eastAsia="fr-FR"/>
              </w:rPr>
              <w:t>L1 L2 L3</w:t>
            </w:r>
          </w:p>
          <w:p w14:paraId="41E7A841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Centre Lourcine – 1 rue de la Glacière - Paris 13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</w:p>
          <w:p w14:paraId="6F2E9376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Bâtiment B2 - 3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vertAlign w:val="superscript"/>
                <w:lang w:eastAsia="fr-FR"/>
              </w:rPr>
              <w:t>ème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 étage</w:t>
            </w:r>
          </w:p>
          <w:p w14:paraId="68DC0B81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heSansSemiLight-Plain"/>
                <w:color w:val="000000"/>
                <w:sz w:val="4"/>
                <w:szCs w:val="4"/>
                <w:lang w:eastAsia="fr-FR"/>
              </w:rPr>
            </w:pPr>
          </w:p>
          <w:p w14:paraId="5CB23498" w14:textId="7D4BD995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L1 et L2 droit : </w:t>
            </w:r>
            <w:r w:rsidR="008508D9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l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1</w:t>
            </w:r>
            <w:r w:rsidR="008508D9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l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2droit.eds@univ-paris1.fr</w:t>
            </w:r>
          </w:p>
          <w:p w14:paraId="3B98982A" w14:textId="1F9CA57E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L1-L2 doubles : </w:t>
            </w:r>
            <w:r w:rsidR="008508D9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l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1</w:t>
            </w:r>
            <w:r w:rsidR="008508D9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l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2d</w:t>
            </w:r>
            <w:r w:rsidR="008508D9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oubleslic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.eds@univ-paris1.fr</w:t>
            </w:r>
          </w:p>
          <w:p w14:paraId="68126124" w14:textId="460156D0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L3 droit : </w:t>
            </w:r>
            <w:r w:rsidR="008508D9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l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3droit.eds@univ-paris1.fr</w:t>
            </w:r>
          </w:p>
          <w:p w14:paraId="242592C6" w14:textId="53AE8E9A" w:rsidR="00F426D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•</w:t>
            </w:r>
            <w:r w:rsidRPr="00AC6B32">
              <w:rPr>
                <w:rFonts w:ascii="Calibri" w:eastAsia="Calibri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L3 doubles : </w:t>
            </w:r>
            <w:r w:rsidR="008508D9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l</w:t>
            </w: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3doubleslic.eds@univ-paris1.fr</w:t>
            </w:r>
          </w:p>
          <w:p w14:paraId="6AA185F4" w14:textId="7CE02301" w:rsidR="004A55F4" w:rsidRPr="00AC6B32" w:rsidRDefault="004A55F4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•</w:t>
            </w:r>
            <w:r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 Collège de droit : </w:t>
            </w:r>
            <w:r w:rsidRPr="004A55F4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college-droit.eds @ univ-paris1.fr</w:t>
            </w:r>
          </w:p>
          <w:p w14:paraId="507C7099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heSansSemiLight-Plain"/>
                <w:color w:val="000000"/>
                <w:sz w:val="10"/>
                <w:szCs w:val="10"/>
                <w:lang w:eastAsia="fr-FR"/>
              </w:rPr>
            </w:pPr>
          </w:p>
          <w:p w14:paraId="50F88009" w14:textId="77777777" w:rsidR="00F426D2" w:rsidRPr="00AC6B32" w:rsidRDefault="00F426D2" w:rsidP="00F426D2">
            <w:pPr>
              <w:shd w:val="clear" w:color="auto" w:fill="72B980"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9"/>
                <w:szCs w:val="19"/>
                <w:lang w:eastAsia="fr-FR"/>
              </w:rPr>
              <w:t xml:space="preserve">&gt; </w:t>
            </w:r>
            <w:r w:rsidRPr="00AC6B32">
              <w:rPr>
                <w:rFonts w:ascii="Calibri" w:eastAsia="Calibri" w:hAnsi="Calibri" w:cs="TheSansBold-Plain"/>
                <w:b/>
                <w:bCs/>
                <w:sz w:val="20"/>
                <w:szCs w:val="20"/>
                <w:lang w:eastAsia="fr-FR"/>
              </w:rPr>
              <w:t>Magistère</w:t>
            </w:r>
          </w:p>
          <w:p w14:paraId="6854CD08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Centre Panthéon - 12, pl. du Panthéon - </w:t>
            </w: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lang w:eastAsia="fr-FR"/>
              </w:rPr>
              <w:t>Paris 5</w:t>
            </w:r>
            <w:r w:rsidRPr="00AC6B32">
              <w:rPr>
                <w:rFonts w:ascii="Calibri" w:eastAsia="Calibri" w:hAnsi="Calibri" w:cs="TheSansSemiLight-Italic"/>
                <w:iCs/>
                <w:color w:val="000000"/>
                <w:sz w:val="20"/>
                <w:szCs w:val="20"/>
                <w:vertAlign w:val="superscript"/>
                <w:lang w:eastAsia="fr-FR"/>
              </w:rPr>
              <w:t>e</w:t>
            </w:r>
          </w:p>
          <w:p w14:paraId="184A9E1A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Bureau 100 - mdae.eds@univ-paris1.fr</w:t>
            </w:r>
          </w:p>
          <w:p w14:paraId="019FF808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heSansSemiLight-Plain"/>
                <w:color w:val="000000"/>
                <w:sz w:val="4"/>
                <w:szCs w:val="4"/>
                <w:lang w:eastAsia="fr-FR"/>
              </w:rPr>
            </w:pPr>
          </w:p>
          <w:p w14:paraId="70FB014D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heSansSemiLight-Plain"/>
                <w:color w:val="000000"/>
                <w:sz w:val="8"/>
                <w:szCs w:val="8"/>
                <w:lang w:eastAsia="fr-FR"/>
              </w:rPr>
            </w:pPr>
          </w:p>
          <w:p w14:paraId="686DE23B" w14:textId="77777777" w:rsidR="00F426D2" w:rsidRPr="00AC6B32" w:rsidRDefault="00F426D2" w:rsidP="00F426D2">
            <w:pPr>
              <w:shd w:val="clear" w:color="auto" w:fill="72B980"/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Bold-Plain"/>
                <w:b/>
                <w:bCs/>
                <w:sz w:val="19"/>
                <w:szCs w:val="19"/>
                <w:lang w:eastAsia="fr-FR"/>
              </w:rPr>
              <w:t xml:space="preserve">&gt; </w:t>
            </w:r>
            <w:r w:rsidRPr="00AC6B32">
              <w:rPr>
                <w:rFonts w:ascii="Calibri" w:eastAsia="Calibri" w:hAnsi="Calibri" w:cs="TheSansBold-Plain"/>
                <w:b/>
                <w:bCs/>
                <w:sz w:val="20"/>
                <w:szCs w:val="20"/>
                <w:lang w:eastAsia="fr-FR"/>
              </w:rPr>
              <w:t xml:space="preserve">Licences Droits français et étranger  </w:t>
            </w:r>
          </w:p>
          <w:p w14:paraId="5A8CCF2B" w14:textId="77777777" w:rsidR="00F426D2" w:rsidRPr="00AC6B32" w:rsidRDefault="00F426D2" w:rsidP="00F426D2">
            <w:pPr>
              <w:autoSpaceDE w:val="0"/>
              <w:spacing w:after="0" w:line="240" w:lineRule="auto"/>
              <w:rPr>
                <w:rFonts w:ascii="Calibri" w:eastAsia="Calibri" w:hAnsi="Calibri" w:cs="Times New Roman"/>
                <w:lang w:eastAsia="zh-CN"/>
              </w:rPr>
            </w:pPr>
            <w:r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Bureaux 303 et 304 - Centre Panthéon </w:t>
            </w:r>
          </w:p>
          <w:p w14:paraId="592CECA9" w14:textId="21A4899C" w:rsidR="00F426D2" w:rsidRPr="006B7258" w:rsidRDefault="000A32A1" w:rsidP="000A3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  <w:r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8508D9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>l</w:t>
            </w:r>
            <w:r w:rsidR="00F426D2" w:rsidRPr="00AC6B32">
              <w:rPr>
                <w:rFonts w:ascii="Calibri" w:eastAsia="Calibri" w:hAnsi="Calibri" w:cs="TheSansSemiLight-Plain"/>
                <w:color w:val="000000"/>
                <w:sz w:val="20"/>
                <w:szCs w:val="20"/>
                <w:lang w:eastAsia="fr-FR"/>
              </w:rPr>
              <w:t xml:space="preserve">3dfe.eds@univ-paris.fr </w:t>
            </w:r>
          </w:p>
          <w:p w14:paraId="2B7FF6F2" w14:textId="77777777" w:rsidR="00F426D2" w:rsidRPr="006B7258" w:rsidRDefault="00F426D2" w:rsidP="00BE09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67317CCD" w14:textId="77777777" w:rsidR="00F426D2" w:rsidRPr="006B7258" w:rsidRDefault="00F426D2" w:rsidP="00BE09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708DAAF9" w14:textId="77777777" w:rsidR="00F426D2" w:rsidRDefault="00F426D2" w:rsidP="00BE09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05E4FEE2" w14:textId="77777777" w:rsidR="00F426D2" w:rsidRDefault="00F426D2" w:rsidP="00BE09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3D12D149" w14:textId="77777777" w:rsidR="00F426D2" w:rsidRDefault="00F426D2" w:rsidP="00BE09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15F3A54E" w14:textId="77777777" w:rsidR="00F426D2" w:rsidRDefault="00F426D2" w:rsidP="00BE09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3F195543" w14:textId="77777777" w:rsidR="00F426D2" w:rsidRDefault="00F426D2" w:rsidP="00BE09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49E8C075" w14:textId="77777777" w:rsidR="00F426D2" w:rsidRDefault="00F426D2" w:rsidP="00BE09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012C2F89" w14:textId="77777777" w:rsidR="00F426D2" w:rsidRDefault="00F426D2" w:rsidP="00BE09D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Calibri" w:eastAsia="Calibri" w:hAnsi="Calibri" w:cs="Calibri"/>
                <w:color w:val="000000"/>
                <w:sz w:val="17"/>
                <w:szCs w:val="17"/>
                <w:lang w:eastAsia="fr-FR"/>
              </w:rPr>
            </w:pPr>
          </w:p>
          <w:p w14:paraId="2960B37B" w14:textId="77777777" w:rsidR="0088745D" w:rsidRPr="006B7258" w:rsidRDefault="0088745D" w:rsidP="00BE0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heSansSemiBold-Plain" w:eastAsia="Calibri" w:hAnsi="TheSansSemiBold-Plain" w:cs="TheSansSemiBold-Plain"/>
                <w:b/>
                <w:bCs/>
                <w:sz w:val="28"/>
                <w:szCs w:val="28"/>
                <w:lang w:eastAsia="fr-FR"/>
              </w:rPr>
            </w:pPr>
          </w:p>
          <w:p w14:paraId="71C84E28" w14:textId="77777777" w:rsidR="00F426D2" w:rsidRPr="006B7258" w:rsidRDefault="00F426D2" w:rsidP="00BE09D6">
            <w:pPr>
              <w:autoSpaceDE w:val="0"/>
              <w:spacing w:after="0" w:line="240" w:lineRule="auto"/>
              <w:ind w:left="-67" w:right="424" w:hanging="140"/>
              <w:rPr>
                <w:rFonts w:ascii="Calibri" w:eastAsia="Calibri" w:hAnsi="Calibri" w:cs="TheSansBold-Plain"/>
                <w:b/>
                <w:bCs/>
                <w:color w:val="E36C0A"/>
                <w:sz w:val="18"/>
                <w:szCs w:val="17"/>
                <w:lang w:eastAsia="fr-FR"/>
              </w:rPr>
            </w:pPr>
            <w:r w:rsidRPr="00D252C6">
              <w:rPr>
                <w:rFonts w:ascii="Calibri" w:eastAsia="Calibri" w:hAnsi="Calibri" w:cs="TheSansSemiLight-Plain"/>
                <w:b/>
                <w:bCs/>
                <w:noProof/>
                <w:color w:val="B85C5E"/>
                <w:sz w:val="48"/>
                <w:szCs w:val="4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DE093" wp14:editId="0814B707">
                      <wp:simplePos x="0" y="0"/>
                      <wp:positionH relativeFrom="column">
                        <wp:posOffset>2989448</wp:posOffset>
                      </wp:positionH>
                      <wp:positionV relativeFrom="paragraph">
                        <wp:posOffset>151809</wp:posOffset>
                      </wp:positionV>
                      <wp:extent cx="1002548" cy="285750"/>
                      <wp:effectExtent l="19050" t="38100" r="64770" b="38100"/>
                      <wp:wrapNone/>
                      <wp:docPr id="11" name="Flèche : droit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548" cy="2857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10833"/>
                                </a:avLst>
                              </a:prstGeom>
                              <a:noFill/>
                              <a:ln w="38100">
                                <a:solidFill>
                                  <a:srgbClr val="72B9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C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5F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51EAE1C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11" o:spid="_x0000_s1026" type="#_x0000_t13" style="position:absolute;margin-left:235.4pt;margin-top:11.95pt;width:78.9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" adj="14777" filled="f" fillcolor="#ffc000" strokecolor="#72b980" strokeweight="3pt">
                      <v:shadow color="#7f5f00" opacity=".5" offset="1pt"/>
                    </v:shape>
                  </w:pict>
                </mc:Fallback>
              </mc:AlternateContent>
            </w:r>
            <w:r w:rsidRPr="006B7258">
              <w:rPr>
                <w:rFonts w:ascii="Calibri" w:eastAsia="Calibri" w:hAnsi="Calibri" w:cs="TheSansBold-Plain"/>
                <w:b/>
                <w:bCs/>
                <w:color w:val="E36C0A"/>
                <w:sz w:val="18"/>
                <w:szCs w:val="17"/>
                <w:lang w:eastAsia="fr-FR"/>
              </w:rPr>
              <w:t xml:space="preserve">     </w:t>
            </w:r>
            <w:r w:rsidRPr="00F426D2">
              <w:rPr>
                <w:rFonts w:ascii="Calibri" w:eastAsia="Calibri" w:hAnsi="Calibri" w:cs="TheSansSemiLight-Plain"/>
                <w:b/>
                <w:bCs/>
                <w:color w:val="72B980"/>
                <w:sz w:val="40"/>
                <w:szCs w:val="40"/>
                <w:lang w:eastAsia="fr-FR"/>
              </w:rPr>
              <w:t>Retrouvez les licences de Paris 1 Panthéon-Sorbonne</w:t>
            </w:r>
          </w:p>
        </w:tc>
        <w:tc>
          <w:tcPr>
            <w:tcW w:w="6378" w:type="dxa"/>
            <w:shd w:val="clear" w:color="auto" w:fill="FFFFFF" w:themeFill="background1"/>
          </w:tcPr>
          <w:p w14:paraId="2C6B4A18" w14:textId="77777777" w:rsidR="00F426D2" w:rsidRPr="006B7258" w:rsidRDefault="00F426D2" w:rsidP="00BE09D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18"/>
              </w:rPr>
            </w:pPr>
          </w:p>
          <w:p w14:paraId="2B065469" w14:textId="77777777" w:rsidR="00F426D2" w:rsidRPr="006B7258" w:rsidRDefault="00F426D2" w:rsidP="00BE09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lang w:eastAsia="fr-FR"/>
              </w:rPr>
            </w:pPr>
          </w:p>
          <w:p w14:paraId="2CE103E2" w14:textId="77777777" w:rsidR="00F426D2" w:rsidRPr="006B7258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  <w:p w14:paraId="4F5EB05F" w14:textId="77777777" w:rsidR="00F426D2" w:rsidRPr="0061479F" w:rsidRDefault="00F426D2" w:rsidP="00BE09D6">
            <w:pPr>
              <w:suppressAutoHyphens/>
              <w:autoSpaceDE w:val="0"/>
              <w:spacing w:after="0" w:line="240" w:lineRule="auto"/>
              <w:ind w:right="424"/>
              <w:jc w:val="center"/>
              <w:rPr>
                <w:rFonts w:ascii="Calibri" w:eastAsia="Calibri" w:hAnsi="Calibri" w:cs="TheSansSemiLight-Plain"/>
                <w:color w:val="000000"/>
                <w:sz w:val="17"/>
                <w:szCs w:val="17"/>
                <w:lang w:eastAsia="fr-FR"/>
              </w:rPr>
            </w:pPr>
          </w:p>
          <w:p w14:paraId="7EA0F9FC" w14:textId="77777777" w:rsidR="00F426D2" w:rsidRPr="0061479F" w:rsidRDefault="00F426D2" w:rsidP="00BE09D6">
            <w:pPr>
              <w:suppressAutoHyphens/>
              <w:autoSpaceDE w:val="0"/>
              <w:spacing w:after="0" w:line="240" w:lineRule="auto"/>
              <w:ind w:right="424"/>
              <w:jc w:val="center"/>
              <w:rPr>
                <w:rFonts w:ascii="TheSansSemiLight-Plain" w:eastAsia="Calibri" w:hAnsi="TheSansSemiLight-Plain" w:cs="TheSansSemiLight-Plain"/>
                <w:color w:val="000000"/>
                <w:sz w:val="17"/>
                <w:szCs w:val="17"/>
                <w:lang w:eastAsia="fr-FR"/>
              </w:rPr>
            </w:pPr>
            <w:r>
              <w:rPr>
                <w:rFonts w:ascii="TheSansSemiLight-Plain" w:eastAsia="Calibri" w:hAnsi="TheSansSemiLight-Plain" w:cs="TheSansSemiLight-Plain"/>
                <w:color w:val="000000"/>
                <w:sz w:val="17"/>
                <w:szCs w:val="17"/>
                <w:lang w:eastAsia="fr-FR"/>
              </w:rPr>
              <w:t xml:space="preserve">   </w:t>
            </w:r>
            <w:r w:rsidRPr="0061479F">
              <w:rPr>
                <w:rFonts w:ascii="Calibri" w:eastAsia="Calibri" w:hAnsi="Calibri" w:cs="TheSansSemiLight-Plain"/>
                <w:noProof/>
                <w:color w:val="000000"/>
                <w:sz w:val="17"/>
                <w:szCs w:val="17"/>
                <w:lang w:eastAsia="fr-FR"/>
              </w:rPr>
              <w:drawing>
                <wp:inline distT="0" distB="0" distL="0" distR="0" wp14:anchorId="4EB2AA99" wp14:editId="37478A52">
                  <wp:extent cx="2749550" cy="2051050"/>
                  <wp:effectExtent l="0" t="0" r="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" t="-23" r="-17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9550" cy="205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331B6" w14:textId="77777777" w:rsidR="00F426D2" w:rsidRPr="0061479F" w:rsidRDefault="00F426D2" w:rsidP="00BE09D6">
            <w:pPr>
              <w:suppressAutoHyphens/>
              <w:autoSpaceDE w:val="0"/>
              <w:spacing w:after="0" w:line="240" w:lineRule="auto"/>
              <w:ind w:right="424"/>
              <w:jc w:val="center"/>
              <w:rPr>
                <w:rFonts w:ascii="TheSansSemiLight-Plain" w:eastAsia="Calibri" w:hAnsi="TheSansSemiLight-Plain" w:cs="TheSansSemiLight-Plain"/>
                <w:color w:val="000000"/>
                <w:sz w:val="17"/>
                <w:szCs w:val="17"/>
                <w:lang w:eastAsia="fr-FR"/>
              </w:rPr>
            </w:pPr>
          </w:p>
          <w:p w14:paraId="0FB6BBA8" w14:textId="77777777" w:rsidR="00F426D2" w:rsidRPr="0061479F" w:rsidRDefault="00F426D2" w:rsidP="00BE09D6">
            <w:pPr>
              <w:shd w:val="clear" w:color="auto" w:fill="FFFFFF"/>
              <w:suppressAutoHyphens/>
              <w:autoSpaceDE w:val="0"/>
              <w:spacing w:after="0" w:line="240" w:lineRule="auto"/>
              <w:ind w:left="38" w:right="424" w:hanging="38"/>
              <w:jc w:val="center"/>
              <w:rPr>
                <w:rFonts w:ascii="TheSansSemiLight-Plain" w:eastAsia="Calibri" w:hAnsi="TheSansSemiLight-Plain" w:cs="TheSansSemiLight-Plain"/>
                <w:b/>
                <w:bCs/>
                <w:color w:val="000000"/>
                <w:sz w:val="16"/>
                <w:szCs w:val="28"/>
                <w:lang w:eastAsia="fr-FR"/>
              </w:rPr>
            </w:pPr>
          </w:p>
          <w:p w14:paraId="6F249B19" w14:textId="77777777" w:rsidR="00B14D8E" w:rsidRPr="00B14D8E" w:rsidRDefault="00B14D8E" w:rsidP="00E725D7">
            <w:pPr>
              <w:pBdr>
                <w:top w:val="single" w:sz="18" w:space="1" w:color="80BA53"/>
                <w:left w:val="single" w:sz="18" w:space="4" w:color="80BA53"/>
                <w:bottom w:val="single" w:sz="18" w:space="1" w:color="80BA53"/>
                <w:right w:val="single" w:sz="18" w:space="4" w:color="80B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B14D8E">
              <w:rPr>
                <w:rFonts w:ascii="Calibri" w:eastAsia="Calibri" w:hAnsi="Calibri" w:cs="Calibri"/>
                <w:b/>
                <w:bCs/>
                <w:szCs w:val="18"/>
                <w:lang w:eastAsia="fr-FR"/>
              </w:rPr>
              <w:t>INFORMATION / ORIENTATION</w:t>
            </w:r>
          </w:p>
          <w:p w14:paraId="6A5EF734" w14:textId="77777777" w:rsidR="00B14D8E" w:rsidRPr="00B14D8E" w:rsidRDefault="00B14D8E" w:rsidP="00E725D7">
            <w:pPr>
              <w:pBdr>
                <w:top w:val="single" w:sz="18" w:space="1" w:color="80BA53"/>
                <w:left w:val="single" w:sz="18" w:space="4" w:color="80BA53"/>
                <w:bottom w:val="single" w:sz="18" w:space="1" w:color="80BA53"/>
                <w:right w:val="single" w:sz="18" w:space="4" w:color="80B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B14D8E">
              <w:rPr>
                <w:rFonts w:ascii="Calibri" w:eastAsia="Calibri" w:hAnsi="Calibri" w:cs="Calibri"/>
                <w:b/>
                <w:bCs/>
                <w:szCs w:val="18"/>
                <w:lang w:eastAsia="fr-FR"/>
              </w:rPr>
              <w:t>SCUIO</w:t>
            </w:r>
          </w:p>
          <w:p w14:paraId="583E8019" w14:textId="77777777" w:rsidR="00B14D8E" w:rsidRPr="00B14D8E" w:rsidRDefault="00B14D8E" w:rsidP="00E725D7">
            <w:pPr>
              <w:pBdr>
                <w:top w:val="single" w:sz="18" w:space="1" w:color="80BA53"/>
                <w:left w:val="single" w:sz="18" w:space="4" w:color="80BA53"/>
                <w:bottom w:val="single" w:sz="18" w:space="1" w:color="80BA53"/>
                <w:right w:val="single" w:sz="18" w:space="4" w:color="80B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B14D8E">
              <w:rPr>
                <w:rFonts w:ascii="Calibri" w:eastAsia="Calibri" w:hAnsi="Calibri" w:cs="Calibri"/>
                <w:szCs w:val="18"/>
                <w:lang w:eastAsia="fr-FR"/>
              </w:rPr>
              <w:t>Centre PMF</w:t>
            </w:r>
          </w:p>
          <w:p w14:paraId="70C522BC" w14:textId="77777777" w:rsidR="00B14D8E" w:rsidRPr="00B14D8E" w:rsidRDefault="00B14D8E" w:rsidP="00E725D7">
            <w:pPr>
              <w:pBdr>
                <w:top w:val="single" w:sz="18" w:space="1" w:color="80BA53"/>
                <w:left w:val="single" w:sz="18" w:space="4" w:color="80BA53"/>
                <w:bottom w:val="single" w:sz="18" w:space="1" w:color="80BA53"/>
                <w:right w:val="single" w:sz="18" w:space="4" w:color="80B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B14D8E">
              <w:rPr>
                <w:rFonts w:ascii="Calibri" w:eastAsia="Calibri" w:hAnsi="Calibri" w:cs="Calibri"/>
                <w:szCs w:val="18"/>
                <w:lang w:eastAsia="fr-FR"/>
              </w:rPr>
              <w:t>90, rue de Tolbiac - 75013 PARIS</w:t>
            </w:r>
          </w:p>
          <w:p w14:paraId="55D27677" w14:textId="77777777" w:rsidR="00B14D8E" w:rsidRPr="00B14D8E" w:rsidRDefault="00B14D8E" w:rsidP="00E725D7">
            <w:pPr>
              <w:pBdr>
                <w:top w:val="single" w:sz="18" w:space="1" w:color="80BA53"/>
                <w:left w:val="single" w:sz="18" w:space="4" w:color="80BA53"/>
                <w:bottom w:val="single" w:sz="18" w:space="1" w:color="80BA53"/>
                <w:right w:val="single" w:sz="18" w:space="4" w:color="80B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B14D8E">
              <w:rPr>
                <w:rFonts w:ascii="Calibri" w:eastAsia="Calibri" w:hAnsi="Calibri" w:cs="Calibri"/>
                <w:szCs w:val="18"/>
                <w:lang w:eastAsia="fr-FR"/>
              </w:rPr>
              <w:t>Bureau C9 01 (9ème étage)</w:t>
            </w:r>
          </w:p>
          <w:p w14:paraId="061789ED" w14:textId="77777777" w:rsidR="00B14D8E" w:rsidRPr="00B14D8E" w:rsidRDefault="00B14D8E" w:rsidP="00E725D7">
            <w:pPr>
              <w:pBdr>
                <w:top w:val="single" w:sz="18" w:space="1" w:color="80BA53"/>
                <w:left w:val="single" w:sz="18" w:space="4" w:color="80BA53"/>
                <w:bottom w:val="single" w:sz="18" w:space="1" w:color="80BA53"/>
                <w:right w:val="single" w:sz="18" w:space="4" w:color="80B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B14D8E">
              <w:rPr>
                <w:rFonts w:ascii="Calibri" w:eastAsia="Calibri" w:hAnsi="Calibri" w:cs="Calibri"/>
                <w:szCs w:val="18"/>
                <w:lang w:eastAsia="fr-FR"/>
              </w:rPr>
              <w:t>Ouvert du Mardi au Vendredi de 9h30 à 17h00</w:t>
            </w:r>
          </w:p>
          <w:p w14:paraId="501302A4" w14:textId="77777777" w:rsidR="00B14D8E" w:rsidRPr="00B14D8E" w:rsidRDefault="00B14D8E" w:rsidP="00E725D7">
            <w:pPr>
              <w:pBdr>
                <w:top w:val="single" w:sz="18" w:space="1" w:color="80BA53"/>
                <w:left w:val="single" w:sz="18" w:space="4" w:color="80BA53"/>
                <w:bottom w:val="single" w:sz="18" w:space="1" w:color="80BA53"/>
                <w:right w:val="single" w:sz="18" w:space="4" w:color="80B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Calibri"/>
                <w:sz w:val="4"/>
                <w:szCs w:val="4"/>
                <w:lang w:eastAsia="fr-FR"/>
              </w:rPr>
            </w:pPr>
          </w:p>
          <w:p w14:paraId="04593A9A" w14:textId="77777777" w:rsidR="00B14D8E" w:rsidRPr="00B14D8E" w:rsidRDefault="00B14D8E" w:rsidP="00E725D7">
            <w:pPr>
              <w:pBdr>
                <w:top w:val="single" w:sz="18" w:space="1" w:color="80BA53"/>
                <w:left w:val="single" w:sz="18" w:space="4" w:color="80BA53"/>
                <w:bottom w:val="single" w:sz="18" w:space="1" w:color="80BA53"/>
                <w:right w:val="single" w:sz="18" w:space="4" w:color="80B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B14D8E">
              <w:rPr>
                <w:rFonts w:ascii="Calibri" w:eastAsia="Calibri" w:hAnsi="Calibri" w:cs="Calibri"/>
                <w:spacing w:val="-6"/>
                <w:szCs w:val="18"/>
                <w:lang w:eastAsia="fr-FR"/>
              </w:rPr>
              <w:t>Tél. 01 44 07 88 56 : 14-17h lundi/mercredi/vendredi</w:t>
            </w:r>
            <w:r w:rsidRPr="00B14D8E">
              <w:rPr>
                <w:rFonts w:ascii="Calibri" w:eastAsia="Calibri" w:hAnsi="Calibri" w:cs="Calibri"/>
                <w:szCs w:val="18"/>
                <w:lang w:eastAsia="fr-FR"/>
              </w:rPr>
              <w:br/>
              <w:t xml:space="preserve">         14-16h mardi/jeudi</w:t>
            </w:r>
          </w:p>
          <w:p w14:paraId="6E29E46F" w14:textId="77777777" w:rsidR="00B14D8E" w:rsidRPr="00B14D8E" w:rsidRDefault="00B14D8E" w:rsidP="00E725D7">
            <w:pPr>
              <w:pBdr>
                <w:top w:val="single" w:sz="18" w:space="1" w:color="80BA53"/>
                <w:left w:val="single" w:sz="18" w:space="4" w:color="80BA53"/>
                <w:bottom w:val="single" w:sz="18" w:space="1" w:color="80BA53"/>
                <w:right w:val="single" w:sz="18" w:space="4" w:color="80BA53"/>
              </w:pBdr>
              <w:shd w:val="clear" w:color="auto" w:fill="FFFFFF"/>
              <w:suppressAutoHyphens/>
              <w:autoSpaceDE w:val="0"/>
              <w:spacing w:after="0" w:line="240" w:lineRule="auto"/>
              <w:ind w:left="690" w:right="424" w:hanging="283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B14D8E">
              <w:rPr>
                <w:rFonts w:ascii="Calibri" w:eastAsia="Calibri" w:hAnsi="Calibri" w:cs="Calibri"/>
                <w:b/>
                <w:bCs/>
                <w:szCs w:val="18"/>
                <w:lang w:eastAsia="fr-FR"/>
              </w:rPr>
              <w:t>scuio@univ-paris1.fr</w:t>
            </w:r>
          </w:p>
          <w:p w14:paraId="505F91A2" w14:textId="77777777" w:rsidR="00F426D2" w:rsidRPr="0061479F" w:rsidRDefault="00F426D2" w:rsidP="00BE09D6">
            <w:pPr>
              <w:shd w:val="clear" w:color="auto" w:fill="FFFFFF"/>
              <w:suppressAutoHyphens/>
              <w:autoSpaceDE w:val="0"/>
              <w:spacing w:after="0" w:line="240" w:lineRule="auto"/>
              <w:ind w:left="38" w:right="424" w:hanging="3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17"/>
                <w:lang w:eastAsia="fr-FR"/>
              </w:rPr>
            </w:pPr>
          </w:p>
          <w:p w14:paraId="7D62E2AB" w14:textId="77777777" w:rsidR="00F426D2" w:rsidRPr="006B7258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</w:p>
          <w:p w14:paraId="559EACC3" w14:textId="77777777" w:rsidR="00F426D2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43568B62" w14:textId="77777777" w:rsidR="00F426D2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6A2E0092" w14:textId="77777777" w:rsidR="00F426D2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01D8D64E" w14:textId="77777777" w:rsidR="00F426D2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76A22C13" w14:textId="77777777" w:rsidR="00F426D2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4681C885" w14:textId="77777777" w:rsidR="00F426D2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7BF66B35" w14:textId="77777777" w:rsidR="00F426D2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377BC8BD" w14:textId="77777777" w:rsidR="00F426D2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tbl>
            <w:tblPr>
              <w:tblStyle w:val="Grilledutableau"/>
              <w:tblpPr w:leftFromText="141" w:rightFromText="141" w:vertAnchor="text" w:horzAnchor="margin" w:tblpXSpec="center" w:tblpY="5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7"/>
            </w:tblGrid>
            <w:tr w:rsidR="004A7B57" w14:paraId="53B1EA36" w14:textId="77777777" w:rsidTr="004A7B57">
              <w:trPr>
                <w:trHeight w:val="2649"/>
              </w:trPr>
              <w:tc>
                <w:tcPr>
                  <w:tcW w:w="3457" w:type="dxa"/>
                </w:tcPr>
                <w:p w14:paraId="1F2E7101" w14:textId="3AF53006" w:rsidR="004A7B57" w:rsidRDefault="00BB28A9" w:rsidP="004A7B57">
                  <w:pPr>
                    <w:jc w:val="center"/>
                    <w:rPr>
                      <w:rFonts w:ascii="Calibri" w:eastAsia="Calibri" w:hAnsi="Calibri" w:cs="TheSansBold-Plain"/>
                      <w:sz w:val="18"/>
                      <w:szCs w:val="17"/>
                      <w:lang w:eastAsia="fr-FR"/>
                    </w:rPr>
                  </w:pPr>
                  <w:r>
                    <w:rPr>
                      <w:rFonts w:ascii="Calibri" w:eastAsia="Calibri" w:hAnsi="Calibri" w:cs="TheSansBold-Plain"/>
                      <w:noProof/>
                      <w:sz w:val="18"/>
                      <w:szCs w:val="17"/>
                      <w:lang w:eastAsia="fr-FR"/>
                    </w:rPr>
                    <w:drawing>
                      <wp:inline distT="0" distB="0" distL="0" distR="0" wp14:anchorId="6B403AF5" wp14:editId="4596D14D">
                        <wp:extent cx="2058035" cy="2058035"/>
                        <wp:effectExtent l="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qr_code_fiches_licences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8035" cy="2058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72F1F5" w14:textId="77777777" w:rsidR="00F426D2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  <w:p w14:paraId="33B923C3" w14:textId="77777777" w:rsidR="00F426D2" w:rsidRPr="006B7258" w:rsidRDefault="00F426D2" w:rsidP="00BE09D6">
            <w:pPr>
              <w:spacing w:after="0" w:line="240" w:lineRule="auto"/>
              <w:jc w:val="right"/>
              <w:rPr>
                <w:rFonts w:ascii="Calibri" w:eastAsia="Calibri" w:hAnsi="Calibri" w:cs="TheSansBold-Plain"/>
                <w:sz w:val="18"/>
                <w:szCs w:val="17"/>
                <w:lang w:eastAsia="fr-FR"/>
              </w:rPr>
            </w:pPr>
          </w:p>
        </w:tc>
      </w:tr>
    </w:tbl>
    <w:p w14:paraId="07737928" w14:textId="77777777" w:rsidR="00AC6B32" w:rsidRDefault="00AC6B32"/>
    <w:sectPr w:rsidR="00AC6B32" w:rsidSect="00A1794F">
      <w:footerReference w:type="even" r:id="rId11"/>
      <w:footerReference w:type="default" r:id="rId12"/>
      <w:pgSz w:w="11906" w:h="16838" w:code="9"/>
      <w:pgMar w:top="284" w:right="567" w:bottom="284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A2B37" w14:textId="77777777" w:rsidR="00AC6B32" w:rsidRDefault="00AC6B32" w:rsidP="00AC6B32">
      <w:pPr>
        <w:spacing w:after="0" w:line="240" w:lineRule="auto"/>
      </w:pPr>
      <w:r>
        <w:separator/>
      </w:r>
    </w:p>
  </w:endnote>
  <w:endnote w:type="continuationSeparator" w:id="0">
    <w:p w14:paraId="2BD6EAC1" w14:textId="77777777" w:rsidR="00AC6B32" w:rsidRDefault="00AC6B32" w:rsidP="00AC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Bold-Plai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ansSemiBold-Plai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heSansSemiLight-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SemiBold-Italic">
    <w:charset w:val="00"/>
    <w:family w:val="roman"/>
    <w:pitch w:val="default"/>
  </w:font>
  <w:font w:name="TheSansSemiLight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Plai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7894706"/>
      <w:docPartObj>
        <w:docPartGallery w:val="Page Numbers (Bottom of Page)"/>
        <w:docPartUnique/>
      </w:docPartObj>
    </w:sdtPr>
    <w:sdtEndPr>
      <w:rPr>
        <w:rFonts w:cstheme="minorHAnsi"/>
        <w:color w:val="AEAAAA" w:themeColor="background2" w:themeShade="BF"/>
        <w:sz w:val="16"/>
        <w:szCs w:val="16"/>
      </w:rPr>
    </w:sdtEndPr>
    <w:sdtContent>
      <w:p w14:paraId="2718D1A0" w14:textId="33E353F7" w:rsidR="007772F7" w:rsidRPr="000125F9" w:rsidRDefault="00B66E00" w:rsidP="00DF1369">
        <w:pPr>
          <w:pBdr>
            <w:top w:val="single" w:sz="4" w:space="1" w:color="E7E6E6" w:themeColor="background2"/>
          </w:pBdr>
          <w:tabs>
            <w:tab w:val="center" w:pos="4536"/>
            <w:tab w:val="right" w:pos="9072"/>
          </w:tabs>
          <w:spacing w:after="0" w:line="240" w:lineRule="auto"/>
          <w:rPr>
            <w:rFonts w:cstheme="minorHAnsi"/>
            <w:color w:val="AEAAAA" w:themeColor="background2" w:themeShade="BF"/>
            <w:sz w:val="16"/>
            <w:szCs w:val="16"/>
          </w:rPr>
        </w:pPr>
        <w:r w:rsidRPr="000125F9">
          <w:rPr>
            <w:rFonts w:cstheme="minorHAnsi"/>
            <w:color w:val="AEAAAA" w:themeColor="background2" w:themeShade="BF"/>
            <w:sz w:val="16"/>
            <w:szCs w:val="16"/>
          </w:rPr>
          <w:t xml:space="preserve">                                                                                            </w:t>
        </w:r>
        <w:bookmarkStart w:id="3" w:name="_Hlk117844269"/>
        <w:bookmarkStart w:id="4" w:name="_Hlk117844120"/>
        <w:bookmarkStart w:id="5" w:name="_Hlk117844121"/>
        <w:bookmarkStart w:id="6" w:name="_Hlk117844122"/>
        <w:bookmarkStart w:id="7" w:name="_Hlk117844123"/>
        <w:bookmarkStart w:id="8" w:name="_Hlk117844125"/>
        <w:bookmarkStart w:id="9" w:name="_Hlk117844126"/>
        <w:bookmarkStart w:id="10" w:name="_Hlk117844127"/>
        <w:bookmarkStart w:id="11" w:name="_Hlk117844128"/>
        <w:bookmarkStart w:id="12" w:name="_Hlk117844129"/>
        <w:bookmarkStart w:id="13" w:name="_Hlk117844130"/>
        <w:bookmarkStart w:id="14" w:name="_Hlk117844131"/>
        <w:bookmarkStart w:id="15" w:name="_Hlk117844132"/>
        <w:bookmarkStart w:id="16" w:name="_Hlk117844133"/>
        <w:bookmarkStart w:id="17" w:name="_Hlk117844134"/>
        <w:bookmarkStart w:id="18" w:name="_Hlk117844135"/>
        <w:bookmarkStart w:id="19" w:name="_Hlk117844136"/>
        <w:bookmarkStart w:id="20" w:name="_Hlk117844137"/>
        <w:bookmarkStart w:id="21" w:name="_Hlk117844138"/>
        <w:bookmarkStart w:id="22" w:name="_Hlk117844296"/>
        <w:bookmarkStart w:id="23" w:name="_Hlk117844297"/>
        <w:bookmarkStart w:id="24" w:name="_Hlk117844298"/>
        <w:bookmarkStart w:id="25" w:name="_Hlk117844299"/>
        <w:bookmarkStart w:id="26" w:name="_Hlk117844423"/>
        <w:bookmarkStart w:id="27" w:name="_Hlk117844424"/>
        <w:bookmarkStart w:id="28" w:name="_Hlk117844425"/>
        <w:bookmarkStart w:id="29" w:name="_Hlk117844426"/>
        <w:r w:rsidRPr="001D2E79">
          <w:rPr>
            <w:rFonts w:cstheme="minorHAnsi"/>
            <w:i/>
            <w:color w:val="AEAAAA" w:themeColor="background2" w:themeShade="BF"/>
            <w:sz w:val="16"/>
            <w:szCs w:val="16"/>
          </w:rPr>
          <w:t xml:space="preserve">Informations non contractuelles sujettes à éventuelles modifications                                                                               </w:t>
        </w:r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r w:rsidR="007772F7" w:rsidRPr="00A1794F">
          <w:rPr>
            <w:rFonts w:cstheme="minorHAnsi"/>
            <w:color w:val="AEAAAA" w:themeColor="background2" w:themeShade="BF"/>
            <w:sz w:val="16"/>
            <w:szCs w:val="16"/>
          </w:rPr>
          <w:fldChar w:fldCharType="begin"/>
        </w:r>
        <w:r w:rsidR="007772F7" w:rsidRPr="00A1794F">
          <w:rPr>
            <w:rFonts w:cstheme="minorHAnsi"/>
            <w:color w:val="AEAAAA" w:themeColor="background2" w:themeShade="BF"/>
            <w:sz w:val="16"/>
            <w:szCs w:val="16"/>
          </w:rPr>
          <w:instrText>PAGE   \* MERGEFORMAT</w:instrText>
        </w:r>
        <w:r w:rsidR="007772F7" w:rsidRPr="00A1794F">
          <w:rPr>
            <w:rFonts w:cstheme="minorHAnsi"/>
            <w:color w:val="AEAAAA" w:themeColor="background2" w:themeShade="BF"/>
            <w:sz w:val="16"/>
            <w:szCs w:val="16"/>
          </w:rPr>
          <w:fldChar w:fldCharType="separate"/>
        </w:r>
        <w:r w:rsidR="007772F7" w:rsidRPr="00A1794F">
          <w:rPr>
            <w:rFonts w:cstheme="minorHAnsi"/>
            <w:color w:val="AEAAAA" w:themeColor="background2" w:themeShade="BF"/>
            <w:sz w:val="16"/>
            <w:szCs w:val="16"/>
          </w:rPr>
          <w:t>2</w:t>
        </w:r>
        <w:r w:rsidR="007772F7" w:rsidRPr="00A1794F">
          <w:rPr>
            <w:rFonts w:cstheme="minorHAnsi"/>
            <w:color w:val="AEAAAA" w:themeColor="background2" w:themeShade="BF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2039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9EAA2EB" w14:textId="5367F10B" w:rsidR="007772F7" w:rsidRPr="00B66E00" w:rsidRDefault="00B66E00" w:rsidP="00A1794F">
        <w:pPr>
          <w:pStyle w:val="Pieddepage"/>
          <w:pBdr>
            <w:top w:val="single" w:sz="4" w:space="1" w:color="E7E6E6" w:themeColor="background2"/>
          </w:pBdr>
          <w:tabs>
            <w:tab w:val="left" w:pos="9639"/>
          </w:tabs>
          <w:rPr>
            <w:sz w:val="16"/>
            <w:szCs w:val="16"/>
          </w:rPr>
        </w:pPr>
        <w:r w:rsidRPr="000125F9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 xml:space="preserve">                                                                         </w:t>
        </w:r>
        <w:bookmarkStart w:id="30" w:name="_Hlk86848711"/>
        <w:bookmarkStart w:id="31" w:name="_Hlk117846357"/>
        <w:r w:rsidRPr="000125F9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val="x-none" w:eastAsia="fr-FR"/>
          </w:rPr>
          <w:t xml:space="preserve">Fiche </w:t>
        </w:r>
        <w:r w:rsidRPr="000125F9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>publié</w:t>
        </w:r>
        <w:r w:rsidRPr="000125F9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val="x-none" w:eastAsia="fr-FR"/>
          </w:rPr>
          <w:t xml:space="preserve">e par le SCUIO </w:t>
        </w:r>
        <w:r w:rsidRPr="000125F9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>de l’Université Paris 1 Panthéon-Sorbonne</w:t>
        </w:r>
        <w:r w:rsidRPr="000125F9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val="x-none" w:eastAsia="fr-FR"/>
          </w:rPr>
          <w:t xml:space="preserve"> • </w:t>
        </w:r>
        <w:r w:rsidR="00480610" w:rsidRPr="00480610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 xml:space="preserve">Octobre </w:t>
        </w:r>
        <w:r w:rsidRPr="00A1794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>202</w:t>
        </w:r>
        <w:r w:rsidR="003F5416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>3</w:t>
        </w:r>
        <w:r w:rsidRPr="00A1794F">
          <w:rPr>
            <w:rFonts w:ascii="Calibri" w:eastAsia="Calibri" w:hAnsi="Calibri" w:cs="TheSans-Plain"/>
            <w:color w:val="AEAAAA" w:themeColor="background2" w:themeShade="BF"/>
            <w:sz w:val="16"/>
            <w:szCs w:val="14"/>
            <w:lang w:eastAsia="fr-FR"/>
          </w:rPr>
          <w:t xml:space="preserve">            </w:t>
        </w:r>
        <w:bookmarkEnd w:id="30"/>
        <w:bookmarkEnd w:id="31"/>
        <w:r w:rsidR="00F57CD1" w:rsidRPr="00A1794F">
          <w:rPr>
            <w:color w:val="AEAAAA" w:themeColor="background2" w:themeShade="BF"/>
            <w:sz w:val="16"/>
            <w:szCs w:val="16"/>
          </w:rPr>
          <w:t xml:space="preserve">                                   </w:t>
        </w:r>
        <w:r w:rsidRPr="00A1794F">
          <w:rPr>
            <w:color w:val="AEAAAA" w:themeColor="background2" w:themeShade="BF"/>
            <w:sz w:val="16"/>
            <w:szCs w:val="16"/>
          </w:rPr>
          <w:t xml:space="preserve">        </w:t>
        </w:r>
        <w:r w:rsidR="00F57CD1" w:rsidRPr="00A1794F">
          <w:rPr>
            <w:color w:val="AEAAAA" w:themeColor="background2" w:themeShade="BF"/>
            <w:sz w:val="16"/>
            <w:szCs w:val="16"/>
          </w:rPr>
          <w:t xml:space="preserve">        </w:t>
        </w:r>
        <w:r w:rsidR="007772F7" w:rsidRPr="00A1794F">
          <w:rPr>
            <w:color w:val="AEAAAA" w:themeColor="background2" w:themeShade="BF"/>
            <w:sz w:val="16"/>
            <w:szCs w:val="16"/>
          </w:rPr>
          <w:fldChar w:fldCharType="begin"/>
        </w:r>
        <w:r w:rsidR="007772F7" w:rsidRPr="00A1794F">
          <w:rPr>
            <w:color w:val="AEAAAA" w:themeColor="background2" w:themeShade="BF"/>
            <w:sz w:val="16"/>
            <w:szCs w:val="16"/>
          </w:rPr>
          <w:instrText>PAGE   \* MERGEFORMAT</w:instrText>
        </w:r>
        <w:r w:rsidR="007772F7" w:rsidRPr="00A1794F">
          <w:rPr>
            <w:color w:val="AEAAAA" w:themeColor="background2" w:themeShade="BF"/>
            <w:sz w:val="16"/>
            <w:szCs w:val="16"/>
          </w:rPr>
          <w:fldChar w:fldCharType="separate"/>
        </w:r>
        <w:r w:rsidR="007772F7" w:rsidRPr="00A1794F">
          <w:rPr>
            <w:color w:val="AEAAAA" w:themeColor="background2" w:themeShade="BF"/>
            <w:sz w:val="16"/>
            <w:szCs w:val="16"/>
          </w:rPr>
          <w:t>2</w:t>
        </w:r>
        <w:r w:rsidR="007772F7" w:rsidRPr="00A1794F">
          <w:rPr>
            <w:color w:val="AEAAAA" w:themeColor="background2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6E557" w14:textId="77777777" w:rsidR="00AC6B32" w:rsidRDefault="00AC6B32" w:rsidP="00AC6B32">
      <w:pPr>
        <w:spacing w:after="0" w:line="240" w:lineRule="auto"/>
      </w:pPr>
      <w:r>
        <w:separator/>
      </w:r>
    </w:p>
  </w:footnote>
  <w:footnote w:type="continuationSeparator" w:id="0">
    <w:p w14:paraId="39FF1640" w14:textId="77777777" w:rsidR="00AC6B32" w:rsidRDefault="00AC6B32" w:rsidP="00AC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Liste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TheSansBold-Plai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AF"/>
    <w:rsid w:val="00000605"/>
    <w:rsid w:val="000125F9"/>
    <w:rsid w:val="00057B46"/>
    <w:rsid w:val="000A32A1"/>
    <w:rsid w:val="000B6147"/>
    <w:rsid w:val="0010328D"/>
    <w:rsid w:val="001A45B0"/>
    <w:rsid w:val="001A5C99"/>
    <w:rsid w:val="001B418D"/>
    <w:rsid w:val="001D2E79"/>
    <w:rsid w:val="001F56B3"/>
    <w:rsid w:val="0026177D"/>
    <w:rsid w:val="0026666F"/>
    <w:rsid w:val="002B525B"/>
    <w:rsid w:val="002F3D22"/>
    <w:rsid w:val="00327E3E"/>
    <w:rsid w:val="00340A84"/>
    <w:rsid w:val="00366413"/>
    <w:rsid w:val="00385945"/>
    <w:rsid w:val="003F5416"/>
    <w:rsid w:val="00413CA1"/>
    <w:rsid w:val="004146DD"/>
    <w:rsid w:val="004663B4"/>
    <w:rsid w:val="00473439"/>
    <w:rsid w:val="00480610"/>
    <w:rsid w:val="00493E41"/>
    <w:rsid w:val="004A55F4"/>
    <w:rsid w:val="004A7B57"/>
    <w:rsid w:val="004F79AF"/>
    <w:rsid w:val="0054510C"/>
    <w:rsid w:val="0055114C"/>
    <w:rsid w:val="00557F88"/>
    <w:rsid w:val="00577730"/>
    <w:rsid w:val="0059499C"/>
    <w:rsid w:val="005F147B"/>
    <w:rsid w:val="005F33C7"/>
    <w:rsid w:val="005F49CD"/>
    <w:rsid w:val="006061EB"/>
    <w:rsid w:val="006F30F6"/>
    <w:rsid w:val="006F6EA3"/>
    <w:rsid w:val="00731973"/>
    <w:rsid w:val="007445D9"/>
    <w:rsid w:val="007772F7"/>
    <w:rsid w:val="007837B4"/>
    <w:rsid w:val="007868D4"/>
    <w:rsid w:val="00795022"/>
    <w:rsid w:val="007B5CA0"/>
    <w:rsid w:val="007D60C5"/>
    <w:rsid w:val="00812E9E"/>
    <w:rsid w:val="008508D9"/>
    <w:rsid w:val="0088745D"/>
    <w:rsid w:val="008B355B"/>
    <w:rsid w:val="008D6128"/>
    <w:rsid w:val="009F1E03"/>
    <w:rsid w:val="00A13687"/>
    <w:rsid w:val="00A1794F"/>
    <w:rsid w:val="00A205C3"/>
    <w:rsid w:val="00A41290"/>
    <w:rsid w:val="00A5349B"/>
    <w:rsid w:val="00A62710"/>
    <w:rsid w:val="00A8613D"/>
    <w:rsid w:val="00A90699"/>
    <w:rsid w:val="00AA60E2"/>
    <w:rsid w:val="00AC6B32"/>
    <w:rsid w:val="00B14D8E"/>
    <w:rsid w:val="00B452EC"/>
    <w:rsid w:val="00B66E00"/>
    <w:rsid w:val="00B763AF"/>
    <w:rsid w:val="00BB28A9"/>
    <w:rsid w:val="00C71993"/>
    <w:rsid w:val="00CA722A"/>
    <w:rsid w:val="00CC54C6"/>
    <w:rsid w:val="00CF32A8"/>
    <w:rsid w:val="00D33A9F"/>
    <w:rsid w:val="00D67893"/>
    <w:rsid w:val="00DA3D02"/>
    <w:rsid w:val="00DB1A90"/>
    <w:rsid w:val="00DC54CB"/>
    <w:rsid w:val="00DF1369"/>
    <w:rsid w:val="00DF2623"/>
    <w:rsid w:val="00E31E1D"/>
    <w:rsid w:val="00E725D7"/>
    <w:rsid w:val="00EA2F1E"/>
    <w:rsid w:val="00EA6CDD"/>
    <w:rsid w:val="00EB6858"/>
    <w:rsid w:val="00EC0B86"/>
    <w:rsid w:val="00EE561E"/>
    <w:rsid w:val="00F00DA9"/>
    <w:rsid w:val="00F426D2"/>
    <w:rsid w:val="00F57023"/>
    <w:rsid w:val="00F57CD1"/>
    <w:rsid w:val="00F7424E"/>
    <w:rsid w:val="00F90B91"/>
    <w:rsid w:val="00FC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FC0D47D"/>
  <w15:chartTrackingRefBased/>
  <w15:docId w15:val="{6527ED96-B5F1-4AA4-A418-088D81CD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C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C6B32"/>
  </w:style>
  <w:style w:type="paragraph" w:styleId="Pieddepage">
    <w:name w:val="footer"/>
    <w:basedOn w:val="Normal"/>
    <w:link w:val="PieddepageCar"/>
    <w:uiPriority w:val="99"/>
    <w:unhideWhenUsed/>
    <w:rsid w:val="00AC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B32"/>
  </w:style>
  <w:style w:type="numbering" w:customStyle="1" w:styleId="Aucuneliste1">
    <w:name w:val="Aucune liste1"/>
    <w:next w:val="Aucuneliste"/>
    <w:uiPriority w:val="99"/>
    <w:semiHidden/>
    <w:unhideWhenUsed/>
    <w:rsid w:val="00AC6B32"/>
  </w:style>
  <w:style w:type="character" w:customStyle="1" w:styleId="WW8Num1z0">
    <w:name w:val="WW8Num1z0"/>
    <w:rsid w:val="00AC6B32"/>
    <w:rPr>
      <w:rFonts w:ascii="Symbol" w:hAnsi="Symbol" w:cs="Symbol" w:hint="default"/>
    </w:rPr>
  </w:style>
  <w:style w:type="character" w:customStyle="1" w:styleId="WW8Num2z0">
    <w:name w:val="WW8Num2z0"/>
    <w:rsid w:val="00AC6B32"/>
    <w:rPr>
      <w:rFonts w:ascii="Calibri" w:eastAsia="Calibri" w:hAnsi="Calibri" w:cs="Calibri" w:hint="default"/>
    </w:rPr>
  </w:style>
  <w:style w:type="character" w:customStyle="1" w:styleId="WW8Num2z1">
    <w:name w:val="WW8Num2z1"/>
    <w:rsid w:val="00AC6B32"/>
    <w:rPr>
      <w:rFonts w:ascii="Courier New" w:hAnsi="Courier New" w:cs="Courier New" w:hint="default"/>
    </w:rPr>
  </w:style>
  <w:style w:type="character" w:customStyle="1" w:styleId="WW8Num2z2">
    <w:name w:val="WW8Num2z2"/>
    <w:rsid w:val="00AC6B32"/>
    <w:rPr>
      <w:rFonts w:ascii="Wingdings" w:hAnsi="Wingdings" w:cs="Wingdings" w:hint="default"/>
    </w:rPr>
  </w:style>
  <w:style w:type="character" w:customStyle="1" w:styleId="WW8Num2z3">
    <w:name w:val="WW8Num2z3"/>
    <w:rsid w:val="00AC6B32"/>
    <w:rPr>
      <w:rFonts w:ascii="Symbol" w:hAnsi="Symbol" w:cs="Symbol" w:hint="default"/>
    </w:rPr>
  </w:style>
  <w:style w:type="character" w:customStyle="1" w:styleId="WW8Num3z0">
    <w:name w:val="WW8Num3z0"/>
    <w:rsid w:val="00AC6B32"/>
    <w:rPr>
      <w:rFonts w:ascii="Wingdings" w:eastAsia="Calibri" w:hAnsi="Wingdings" w:cs="TheSansBold-Plain" w:hint="default"/>
    </w:rPr>
  </w:style>
  <w:style w:type="character" w:customStyle="1" w:styleId="WW8Num3z1">
    <w:name w:val="WW8Num3z1"/>
    <w:rsid w:val="00AC6B32"/>
    <w:rPr>
      <w:rFonts w:ascii="Courier New" w:hAnsi="Courier New" w:cs="Courier New" w:hint="default"/>
    </w:rPr>
  </w:style>
  <w:style w:type="character" w:customStyle="1" w:styleId="WW8Num3z2">
    <w:name w:val="WW8Num3z2"/>
    <w:rsid w:val="00AC6B32"/>
    <w:rPr>
      <w:rFonts w:ascii="Wingdings" w:hAnsi="Wingdings" w:cs="Wingdings" w:hint="default"/>
    </w:rPr>
  </w:style>
  <w:style w:type="character" w:customStyle="1" w:styleId="WW8Num3z3">
    <w:name w:val="WW8Num3z3"/>
    <w:rsid w:val="00AC6B32"/>
    <w:rPr>
      <w:rFonts w:ascii="Symbol" w:hAnsi="Symbol" w:cs="Symbol" w:hint="default"/>
    </w:rPr>
  </w:style>
  <w:style w:type="character" w:customStyle="1" w:styleId="WW8Num4z0">
    <w:name w:val="WW8Num4z0"/>
    <w:rsid w:val="00AC6B32"/>
    <w:rPr>
      <w:rFonts w:ascii="Calibri" w:eastAsia="Calibri" w:hAnsi="Calibri" w:cs="Calibri" w:hint="default"/>
    </w:rPr>
  </w:style>
  <w:style w:type="character" w:customStyle="1" w:styleId="WW8Num4z1">
    <w:name w:val="WW8Num4z1"/>
    <w:rsid w:val="00AC6B32"/>
    <w:rPr>
      <w:rFonts w:ascii="Courier New" w:hAnsi="Courier New" w:cs="Courier New" w:hint="default"/>
    </w:rPr>
  </w:style>
  <w:style w:type="character" w:customStyle="1" w:styleId="WW8Num4z2">
    <w:name w:val="WW8Num4z2"/>
    <w:rsid w:val="00AC6B32"/>
    <w:rPr>
      <w:rFonts w:ascii="Wingdings" w:hAnsi="Wingdings" w:cs="Wingdings" w:hint="default"/>
    </w:rPr>
  </w:style>
  <w:style w:type="character" w:customStyle="1" w:styleId="WW8Num4z3">
    <w:name w:val="WW8Num4z3"/>
    <w:rsid w:val="00AC6B32"/>
    <w:rPr>
      <w:rFonts w:ascii="Symbol" w:hAnsi="Symbol" w:cs="Symbol" w:hint="default"/>
    </w:rPr>
  </w:style>
  <w:style w:type="character" w:customStyle="1" w:styleId="WW8Num5z0">
    <w:name w:val="WW8Num5z0"/>
    <w:rsid w:val="00AC6B32"/>
    <w:rPr>
      <w:rFonts w:ascii="Calibri" w:eastAsia="Calibri" w:hAnsi="Calibri" w:cs="Calibri" w:hint="default"/>
    </w:rPr>
  </w:style>
  <w:style w:type="character" w:customStyle="1" w:styleId="WW8Num5z1">
    <w:name w:val="WW8Num5z1"/>
    <w:rsid w:val="00AC6B32"/>
    <w:rPr>
      <w:rFonts w:ascii="Courier New" w:hAnsi="Courier New" w:cs="Courier New" w:hint="default"/>
    </w:rPr>
  </w:style>
  <w:style w:type="character" w:customStyle="1" w:styleId="WW8Num5z2">
    <w:name w:val="WW8Num5z2"/>
    <w:rsid w:val="00AC6B32"/>
    <w:rPr>
      <w:rFonts w:ascii="Wingdings" w:hAnsi="Wingdings" w:cs="Wingdings" w:hint="default"/>
    </w:rPr>
  </w:style>
  <w:style w:type="character" w:customStyle="1" w:styleId="WW8Num5z3">
    <w:name w:val="WW8Num5z3"/>
    <w:rsid w:val="00AC6B32"/>
    <w:rPr>
      <w:rFonts w:ascii="Symbol" w:hAnsi="Symbol" w:cs="Symbol" w:hint="default"/>
    </w:rPr>
  </w:style>
  <w:style w:type="character" w:customStyle="1" w:styleId="WW8Num6z0">
    <w:name w:val="WW8Num6z0"/>
    <w:rsid w:val="00AC6B32"/>
    <w:rPr>
      <w:rFonts w:ascii="Calibri" w:eastAsia="Calibri" w:hAnsi="Calibri" w:cs="Calibri" w:hint="default"/>
      <w:b/>
      <w:color w:val="7030A0"/>
    </w:rPr>
  </w:style>
  <w:style w:type="character" w:customStyle="1" w:styleId="WW8Num6z1">
    <w:name w:val="WW8Num6z1"/>
    <w:rsid w:val="00AC6B32"/>
    <w:rPr>
      <w:rFonts w:ascii="Courier New" w:hAnsi="Courier New" w:cs="Courier New" w:hint="default"/>
    </w:rPr>
  </w:style>
  <w:style w:type="character" w:customStyle="1" w:styleId="WW8Num6z2">
    <w:name w:val="WW8Num6z2"/>
    <w:rsid w:val="00AC6B32"/>
    <w:rPr>
      <w:rFonts w:ascii="Wingdings" w:hAnsi="Wingdings" w:cs="Wingdings" w:hint="default"/>
    </w:rPr>
  </w:style>
  <w:style w:type="character" w:customStyle="1" w:styleId="WW8Num6z3">
    <w:name w:val="WW8Num6z3"/>
    <w:rsid w:val="00AC6B32"/>
    <w:rPr>
      <w:rFonts w:ascii="Symbol" w:hAnsi="Symbol" w:cs="Symbol" w:hint="default"/>
    </w:rPr>
  </w:style>
  <w:style w:type="character" w:customStyle="1" w:styleId="Policepardfaut1">
    <w:name w:val="Police par défaut1"/>
    <w:rsid w:val="00AC6B32"/>
  </w:style>
  <w:style w:type="character" w:customStyle="1" w:styleId="TextedebullesCar">
    <w:name w:val="Texte de bulles Car"/>
    <w:rsid w:val="00AC6B32"/>
    <w:rPr>
      <w:rFonts w:ascii="Tahoma" w:hAnsi="Tahoma" w:cs="Tahoma"/>
      <w:sz w:val="16"/>
      <w:szCs w:val="16"/>
    </w:rPr>
  </w:style>
  <w:style w:type="character" w:styleId="Lienhypertexte">
    <w:name w:val="Hyperlink"/>
    <w:rsid w:val="00AC6B32"/>
    <w:rPr>
      <w:color w:val="0000FF"/>
      <w:u w:val="single"/>
    </w:rPr>
  </w:style>
  <w:style w:type="paragraph" w:customStyle="1" w:styleId="Titre1">
    <w:name w:val="Titre1"/>
    <w:basedOn w:val="Normal"/>
    <w:next w:val="Corpsdetexte"/>
    <w:rsid w:val="00AC6B32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Corpsdetexte">
    <w:name w:val="Body Text"/>
    <w:basedOn w:val="Normal"/>
    <w:link w:val="CorpsdetexteCar"/>
    <w:rsid w:val="00AC6B32"/>
    <w:pPr>
      <w:spacing w:after="140" w:line="276" w:lineRule="auto"/>
    </w:pPr>
    <w:rPr>
      <w:rFonts w:ascii="Calibri" w:eastAsia="Calibri" w:hAnsi="Calibri" w:cs="Times New Roman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C6B32"/>
    <w:rPr>
      <w:rFonts w:ascii="Calibri" w:eastAsia="Calibri" w:hAnsi="Calibri" w:cs="Times New Roman"/>
      <w:lang w:eastAsia="zh-CN"/>
    </w:rPr>
  </w:style>
  <w:style w:type="paragraph" w:styleId="Liste">
    <w:name w:val="List"/>
    <w:basedOn w:val="Corpsdetexte"/>
    <w:rsid w:val="00AC6B32"/>
    <w:rPr>
      <w:rFonts w:cs="Arial"/>
    </w:rPr>
  </w:style>
  <w:style w:type="paragraph" w:styleId="Lgende">
    <w:name w:val="caption"/>
    <w:basedOn w:val="Normal"/>
    <w:qFormat/>
    <w:rsid w:val="00AC6B32"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AC6B32"/>
    <w:pPr>
      <w:suppressLineNumber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ansinterligne">
    <w:name w:val="No Spacing"/>
    <w:qFormat/>
    <w:rsid w:val="00AC6B3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Textedebulles">
    <w:name w:val="Balloon Text"/>
    <w:basedOn w:val="Normal"/>
    <w:link w:val="TextedebullesCar1"/>
    <w:rsid w:val="00AC6B32"/>
    <w:pPr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xtedebullesCar1">
    <w:name w:val="Texte de bulles Car1"/>
    <w:basedOn w:val="Policepardfaut"/>
    <w:link w:val="Textedebulles"/>
    <w:rsid w:val="00AC6B32"/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En-tteCar1">
    <w:name w:val="En-tête Car1"/>
    <w:basedOn w:val="Policepardfaut"/>
    <w:rsid w:val="00AC6B32"/>
    <w:rPr>
      <w:rFonts w:ascii="Calibri" w:eastAsia="Calibri" w:hAnsi="Calibri"/>
      <w:sz w:val="22"/>
      <w:szCs w:val="22"/>
      <w:lang w:val="x-none" w:eastAsia="zh-CN"/>
    </w:rPr>
  </w:style>
  <w:style w:type="character" w:customStyle="1" w:styleId="PieddepageCar1">
    <w:name w:val="Pied de page Car1"/>
    <w:basedOn w:val="Policepardfaut"/>
    <w:rsid w:val="00AC6B32"/>
    <w:rPr>
      <w:rFonts w:ascii="Calibri" w:eastAsia="Calibri" w:hAnsi="Calibri"/>
      <w:sz w:val="22"/>
      <w:szCs w:val="22"/>
      <w:lang w:val="x-none" w:eastAsia="zh-CN"/>
    </w:rPr>
  </w:style>
  <w:style w:type="paragraph" w:customStyle="1" w:styleId="Listepuces1">
    <w:name w:val="Liste à puces1"/>
    <w:basedOn w:val="Normal"/>
    <w:rsid w:val="00AC6B32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  <w:lang w:eastAsia="zh-CN"/>
    </w:rPr>
  </w:style>
  <w:style w:type="paragraph" w:customStyle="1" w:styleId="Contenudetableau">
    <w:name w:val="Contenu de tableau"/>
    <w:basedOn w:val="Normal"/>
    <w:rsid w:val="00AC6B32"/>
    <w:pPr>
      <w:suppressLineNumber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itredetableau">
    <w:name w:val="Titre de tableau"/>
    <w:basedOn w:val="Contenudetableau"/>
    <w:rsid w:val="00AC6B32"/>
    <w:pPr>
      <w:jc w:val="center"/>
    </w:pPr>
    <w:rPr>
      <w:b/>
      <w:bCs/>
    </w:rPr>
  </w:style>
  <w:style w:type="table" w:styleId="Grilledutableau">
    <w:name w:val="Table Grid"/>
    <w:basedOn w:val="TableauNormal"/>
    <w:uiPriority w:val="39"/>
    <w:rsid w:val="00F42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1780-20EB-4710-97CB-71240AD2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4940</Words>
  <Characters>27174</Characters>
  <Application>Microsoft Office Word</Application>
  <DocSecurity>0</DocSecurity>
  <Lines>226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32050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Helie</dc:creator>
  <cp:keywords/>
  <dc:description/>
  <cp:lastModifiedBy>Laurent Helie</cp:lastModifiedBy>
  <cp:revision>54</cp:revision>
  <cp:lastPrinted>2022-10-28T11:35:00Z</cp:lastPrinted>
  <dcterms:created xsi:type="dcterms:W3CDTF">2021-11-03T15:17:00Z</dcterms:created>
  <dcterms:modified xsi:type="dcterms:W3CDTF">2023-10-18T12:35:00Z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2022-11-02T12:52:05Z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0c1e88c7-87a2-4c74-8bcf-ef634fcfca2d</vt:lpwstr>
  </property>
  <property fmtid="{D5CDD505-2E9C-101B-9397-08002B2CF9AE}" pid="8" name="MSIP_Label_d5c20be7-c3a5-46e3-9158-fa8a02ce2395_ContentBits">
    <vt:lpwstr>0</vt:lpwstr>
  </property>
</Properties>
</file>