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1C8" w:rsidRDefault="009C0872">
      <w:pPr>
        <w:pStyle w:val="Corpsdetexte"/>
        <w:spacing w:before="45"/>
        <w:ind w:right="101"/>
        <w:jc w:val="right"/>
      </w:pPr>
      <w:r>
        <w:t>Mise à jour le 04/05/2022 – validation VPCFVU</w:t>
      </w:r>
    </w:p>
    <w:p w:rsidR="00D621C8" w:rsidRDefault="00D621C8">
      <w:pPr>
        <w:pStyle w:val="Corpsdetexte"/>
        <w:rPr>
          <w:sz w:val="20"/>
        </w:rPr>
      </w:pPr>
    </w:p>
    <w:p w:rsidR="00D621C8" w:rsidRDefault="00D621C8">
      <w:pPr>
        <w:pStyle w:val="Corpsdetexte"/>
        <w:rPr>
          <w:sz w:val="20"/>
        </w:rPr>
      </w:pPr>
    </w:p>
    <w:p w:rsidR="00D621C8" w:rsidRDefault="00D621C8">
      <w:pPr>
        <w:pStyle w:val="Corpsdetexte"/>
        <w:rPr>
          <w:sz w:val="20"/>
        </w:rPr>
      </w:pPr>
    </w:p>
    <w:p w:rsidR="00D621C8" w:rsidRDefault="00D621C8">
      <w:pPr>
        <w:pStyle w:val="Corpsdetexte"/>
        <w:rPr>
          <w:sz w:val="20"/>
        </w:rPr>
      </w:pPr>
    </w:p>
    <w:p w:rsidR="00D621C8" w:rsidRDefault="00D621C8">
      <w:pPr>
        <w:pStyle w:val="Corpsdetexte"/>
        <w:rPr>
          <w:sz w:val="20"/>
        </w:rPr>
      </w:pPr>
    </w:p>
    <w:p w:rsidR="00D621C8" w:rsidRDefault="00D621C8">
      <w:pPr>
        <w:pStyle w:val="Corpsdetexte"/>
        <w:rPr>
          <w:sz w:val="20"/>
        </w:rPr>
      </w:pPr>
    </w:p>
    <w:p w:rsidR="00D621C8" w:rsidRDefault="00D621C8">
      <w:pPr>
        <w:pStyle w:val="Corpsdetexte"/>
        <w:rPr>
          <w:sz w:val="20"/>
        </w:rPr>
      </w:pPr>
    </w:p>
    <w:p w:rsidR="00D621C8" w:rsidRDefault="00D621C8">
      <w:pPr>
        <w:pStyle w:val="Corpsdetexte"/>
        <w:spacing w:before="3"/>
        <w:rPr>
          <w:sz w:val="24"/>
        </w:rPr>
      </w:pPr>
    </w:p>
    <w:p w:rsidR="00D621C8" w:rsidRDefault="00D237C5">
      <w:pPr>
        <w:pStyle w:val="Titre2"/>
        <w:spacing w:before="57"/>
        <w:ind w:left="2821" w:right="3535" w:firstLine="0"/>
        <w:jc w:val="center"/>
      </w:pPr>
      <w:r>
        <w:t>REGLEMENT DE CONTROLE DES CONNAISSANCES</w:t>
      </w:r>
    </w:p>
    <w:p w:rsidR="00D621C8" w:rsidRDefault="00D621C8">
      <w:pPr>
        <w:pStyle w:val="Corpsdetexte"/>
        <w:rPr>
          <w:b/>
        </w:rPr>
      </w:pPr>
    </w:p>
    <w:p w:rsidR="00D621C8" w:rsidRDefault="00D237C5">
      <w:pPr>
        <w:ind w:left="3416" w:right="4133"/>
        <w:jc w:val="center"/>
        <w:rPr>
          <w:b/>
        </w:rPr>
      </w:pPr>
      <w:r>
        <w:rPr>
          <w:b/>
        </w:rPr>
        <w:t>DOMAINE : Droit, économie,</w:t>
      </w:r>
      <w:r>
        <w:rPr>
          <w:b/>
          <w:spacing w:val="-16"/>
        </w:rPr>
        <w:t xml:space="preserve"> </w:t>
      </w:r>
      <w:r>
        <w:rPr>
          <w:b/>
        </w:rPr>
        <w:t xml:space="preserve">gestion </w:t>
      </w:r>
      <w:r w:rsidRPr="009C0872">
        <w:rPr>
          <w:b/>
        </w:rPr>
        <w:t>MENTION : Marketing, Vente Master 1</w:t>
      </w:r>
      <w:r w:rsidRPr="009C0872">
        <w:rPr>
          <w:b/>
          <w:vertAlign w:val="superscript"/>
        </w:rPr>
        <w:t>ère</w:t>
      </w:r>
      <w:r w:rsidRPr="009C0872">
        <w:rPr>
          <w:b/>
        </w:rPr>
        <w:t xml:space="preserve"> et 2</w:t>
      </w:r>
      <w:r w:rsidRPr="009C0872">
        <w:rPr>
          <w:b/>
          <w:vertAlign w:val="superscript"/>
        </w:rPr>
        <w:t>ème</w:t>
      </w:r>
      <w:r w:rsidRPr="009C0872">
        <w:rPr>
          <w:b/>
        </w:rPr>
        <w:t xml:space="preserve"> année</w:t>
      </w:r>
    </w:p>
    <w:p w:rsidR="00D621C8" w:rsidRDefault="00D621C8">
      <w:pPr>
        <w:pStyle w:val="Corpsdetexte"/>
        <w:spacing w:before="11"/>
        <w:rPr>
          <w:b/>
          <w:sz w:val="21"/>
        </w:rPr>
      </w:pPr>
    </w:p>
    <w:p w:rsidR="00D621C8" w:rsidRDefault="00D237C5">
      <w:pPr>
        <w:pStyle w:val="Corpsdetexte"/>
        <w:ind w:left="538"/>
      </w:pPr>
      <w:r>
        <w:t>Vu les articles L 612-6 et L 612-6-1 du code de l’éducation ;</w:t>
      </w:r>
    </w:p>
    <w:p w:rsidR="00D621C8" w:rsidRDefault="00D237C5">
      <w:pPr>
        <w:pStyle w:val="Corpsdetexte"/>
        <w:spacing w:before="1"/>
        <w:ind w:left="538"/>
      </w:pPr>
      <w:r>
        <w:t>Vu l'arrêté du 25 avril 2002 relatif au diplôme national de master ;</w:t>
      </w:r>
    </w:p>
    <w:p w:rsidR="00D621C8" w:rsidRDefault="00D237C5">
      <w:pPr>
        <w:pStyle w:val="Corpsdetexte"/>
        <w:ind w:left="537" w:right="1566"/>
      </w:pPr>
      <w:r>
        <w:t>Vu l'arrêté du 4 février 2014 fixant la nomenclature des mentions du diplôme national de master ; Vu la Loi n° 2016-1828 du 23 décembre 2016 portant adaptation du deuxième cycle de l’enseignement supérieur français au système Licence-Master-Doctorat</w:t>
      </w:r>
    </w:p>
    <w:p w:rsidR="00D621C8" w:rsidRDefault="00D237C5">
      <w:pPr>
        <w:pStyle w:val="Corpsdetexte"/>
        <w:spacing w:before="2" w:line="237" w:lineRule="auto"/>
        <w:ind w:left="537" w:right="1316"/>
      </w:pPr>
      <w:r>
        <w:t>Vu le décret n° 2018-642 du 20 juillet 2018 modifiant le décret n° 2016-672 du 25 mai 2016 relatif au diplôme national de master ;</w:t>
      </w:r>
    </w:p>
    <w:p w:rsidR="00D621C8" w:rsidRDefault="00D237C5">
      <w:pPr>
        <w:pStyle w:val="Corpsdetexte"/>
        <w:spacing w:before="2"/>
        <w:ind w:left="536" w:right="1553"/>
      </w:pPr>
      <w:r>
        <w:t>Vu le décret n° 2017-1652 du 30 novembre 2017 modifiant les dispositions du code de l’éducation relatives aux stages et aux périodes de formation en milieu professionnel ;</w:t>
      </w:r>
    </w:p>
    <w:p w:rsidR="00D621C8" w:rsidRDefault="00D237C5">
      <w:pPr>
        <w:pStyle w:val="Corpsdetexte"/>
        <w:ind w:left="536" w:right="1414"/>
      </w:pPr>
      <w:r>
        <w:t>Vu l’arrêté du 30 juillet 2018 modifiant l’arrêté du 22 janvier 2014 fixant le cadre national des formations conduisant à la délivrance des diplômes nationaux de licence, de licence professionnelle et de master ;</w:t>
      </w:r>
    </w:p>
    <w:p w:rsidR="00D621C8" w:rsidRDefault="00D237C5">
      <w:pPr>
        <w:pStyle w:val="Corpsdetexte"/>
        <w:ind w:left="536"/>
      </w:pPr>
      <w:r>
        <w:t>Vu les articles D 613-17 à 25 du Code de l'éducation relatif aux diplômes en partenariat international</w:t>
      </w:r>
    </w:p>
    <w:p w:rsidR="00D621C8" w:rsidRDefault="00D621C8">
      <w:pPr>
        <w:pStyle w:val="Corpsdetexte"/>
        <w:spacing w:before="1"/>
        <w:rPr>
          <w:sz w:val="23"/>
        </w:rPr>
      </w:pPr>
    </w:p>
    <w:p w:rsidR="00D621C8" w:rsidRDefault="00D237C5">
      <w:pPr>
        <w:pStyle w:val="Corpsdetexte"/>
        <w:ind w:left="536" w:right="1254"/>
        <w:jc w:val="both"/>
      </w:pPr>
      <w:r>
        <w:t xml:space="preserve">En demandant son admission en master, l’étudiant s’engage à respecter les dispositions </w:t>
      </w:r>
      <w:r>
        <w:rPr>
          <w:spacing w:val="-4"/>
        </w:rPr>
        <w:t xml:space="preserve">du </w:t>
      </w:r>
      <w:r>
        <w:t xml:space="preserve">règlement de contrôle </w:t>
      </w:r>
      <w:r>
        <w:rPr>
          <w:spacing w:val="-2"/>
        </w:rPr>
        <w:t xml:space="preserve">des </w:t>
      </w:r>
      <w:r>
        <w:t>connaissances ci-dessous. Ce règlement peut être complété par des dispositions spécifiques dans le cas notamment de formations en lien avec des professions réglementées.</w:t>
      </w:r>
    </w:p>
    <w:p w:rsidR="00D621C8" w:rsidRDefault="000D5C7A">
      <w:pPr>
        <w:pStyle w:val="Corpsdetexte"/>
        <w:rPr>
          <w:sz w:val="20"/>
        </w:rPr>
      </w:pPr>
      <w:r>
        <w:rPr>
          <w:noProof/>
        </w:rPr>
        <mc:AlternateContent>
          <mc:Choice Requires="wps">
            <w:drawing>
              <wp:anchor distT="0" distB="0" distL="0" distR="0" simplePos="0" relativeHeight="251658240" behindDoc="1" locked="0" layoutInCell="1" allowOverlap="1">
                <wp:simplePos x="0" y="0"/>
                <wp:positionH relativeFrom="page">
                  <wp:posOffset>882650</wp:posOffset>
                </wp:positionH>
                <wp:positionV relativeFrom="paragraph">
                  <wp:posOffset>182880</wp:posOffset>
                </wp:positionV>
                <wp:extent cx="5793105" cy="1270"/>
                <wp:effectExtent l="0" t="0" r="0" b="0"/>
                <wp:wrapTopAndBottom/>
                <wp:docPr id="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3105" cy="1270"/>
                        </a:xfrm>
                        <a:custGeom>
                          <a:avLst/>
                          <a:gdLst>
                            <a:gd name="T0" fmla="+- 0 1390 1390"/>
                            <a:gd name="T1" fmla="*/ T0 w 9123"/>
                            <a:gd name="T2" fmla="+- 0 10512 1390"/>
                            <a:gd name="T3" fmla="*/ T2 w 9123"/>
                          </a:gdLst>
                          <a:ahLst/>
                          <a:cxnLst>
                            <a:cxn ang="0">
                              <a:pos x="T1" y="0"/>
                            </a:cxn>
                            <a:cxn ang="0">
                              <a:pos x="T3" y="0"/>
                            </a:cxn>
                          </a:cxnLst>
                          <a:rect l="0" t="0" r="r" b="b"/>
                          <a:pathLst>
                            <a:path w="9123">
                              <a:moveTo>
                                <a:pt x="0" y="0"/>
                              </a:moveTo>
                              <a:lnTo>
                                <a:pt x="91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BA2B6" id="Freeform 20" o:spid="_x0000_s1026" style="position:absolute;margin-left:69.5pt;margin-top:14.4pt;width:456.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" path="m,l9122,e" filled="f" strokeweight=".48pt">
                <v:path arrowok="t" o:connecttype="custom" o:connectlocs="0,0;5792470,0" o:connectangles="0,0"/>
                <w10:wrap type="topAndBottom" anchorx="page"/>
              </v:shape>
            </w:pict>
          </mc:Fallback>
        </mc:AlternateContent>
      </w:r>
    </w:p>
    <w:p w:rsidR="00D621C8" w:rsidRDefault="00D621C8">
      <w:pPr>
        <w:pStyle w:val="Corpsdetexte"/>
        <w:spacing w:before="3"/>
        <w:rPr>
          <w:sz w:val="18"/>
        </w:rPr>
      </w:pPr>
    </w:p>
    <w:p w:rsidR="00D621C8" w:rsidRDefault="00D237C5" w:rsidP="009C0872">
      <w:pPr>
        <w:pStyle w:val="Corpsdetexte"/>
        <w:shd w:val="clear" w:color="auto" w:fill="FFFFFF" w:themeFill="background1"/>
        <w:spacing w:before="57"/>
        <w:ind w:left="538"/>
      </w:pPr>
      <w:r>
        <w:t>En M1 - M2 : 4 parcours tubulaires en formation initiale :</w:t>
      </w:r>
    </w:p>
    <w:p w:rsidR="00D621C8" w:rsidRPr="009C0872" w:rsidRDefault="00D237C5" w:rsidP="009C0872">
      <w:pPr>
        <w:pStyle w:val="Paragraphedeliste"/>
        <w:numPr>
          <w:ilvl w:val="0"/>
          <w:numId w:val="24"/>
        </w:numPr>
        <w:shd w:val="clear" w:color="auto" w:fill="FFFFFF" w:themeFill="background1"/>
        <w:tabs>
          <w:tab w:val="left" w:pos="656"/>
        </w:tabs>
      </w:pPr>
      <w:proofErr w:type="gramStart"/>
      <w:r>
        <w:t>parcours</w:t>
      </w:r>
      <w:proofErr w:type="gramEnd"/>
      <w:r>
        <w:t xml:space="preserve"> MCRM : Métiers du conseil et de la </w:t>
      </w:r>
      <w:r w:rsidRPr="009C0872">
        <w:t>recherche en</w:t>
      </w:r>
      <w:r w:rsidRPr="009C0872">
        <w:rPr>
          <w:spacing w:val="-16"/>
        </w:rPr>
        <w:t xml:space="preserve"> </w:t>
      </w:r>
      <w:r w:rsidRPr="009C0872">
        <w:t>marketing</w:t>
      </w:r>
      <w:r w:rsidR="000D5C7A" w:rsidRPr="009C0872">
        <w:t xml:space="preserve"> </w:t>
      </w:r>
      <w:r w:rsidR="000D5C7A" w:rsidRPr="009C0872">
        <w:rPr>
          <w:shd w:val="clear" w:color="auto" w:fill="FFFF00"/>
        </w:rPr>
        <w:t>(Alternance en apprentissage)</w:t>
      </w:r>
    </w:p>
    <w:p w:rsidR="00D621C8" w:rsidRPr="009C0872" w:rsidRDefault="00D237C5" w:rsidP="009C0872">
      <w:pPr>
        <w:pStyle w:val="Paragraphedeliste"/>
        <w:numPr>
          <w:ilvl w:val="0"/>
          <w:numId w:val="24"/>
        </w:numPr>
        <w:shd w:val="clear" w:color="auto" w:fill="FFFFFF" w:themeFill="background1"/>
        <w:tabs>
          <w:tab w:val="left" w:pos="656"/>
        </w:tabs>
        <w:ind w:hanging="119"/>
      </w:pPr>
      <w:proofErr w:type="gramStart"/>
      <w:r w:rsidRPr="009C0872">
        <w:t>parcours</w:t>
      </w:r>
      <w:proofErr w:type="gramEnd"/>
      <w:r w:rsidRPr="009C0872">
        <w:t xml:space="preserve"> EMDM : </w:t>
      </w:r>
      <w:r w:rsidR="007964E4" w:rsidRPr="009C0872">
        <w:t>Études</w:t>
      </w:r>
      <w:r w:rsidRPr="009C0872">
        <w:t xml:space="preserve"> de marché et décision</w:t>
      </w:r>
      <w:r w:rsidRPr="009C0872">
        <w:rPr>
          <w:spacing w:val="-10"/>
        </w:rPr>
        <w:t xml:space="preserve"> </w:t>
      </w:r>
      <w:r w:rsidRPr="009C0872">
        <w:t>marketing</w:t>
      </w:r>
      <w:r w:rsidR="000D5C7A" w:rsidRPr="009C0872">
        <w:t xml:space="preserve"> </w:t>
      </w:r>
      <w:r w:rsidR="000D5C7A" w:rsidRPr="009C0872">
        <w:rPr>
          <w:shd w:val="clear" w:color="auto" w:fill="FFFF00"/>
        </w:rPr>
        <w:t>(Alternance en apprentissage)</w:t>
      </w:r>
    </w:p>
    <w:p w:rsidR="00D621C8" w:rsidRPr="009C0872" w:rsidRDefault="00D237C5" w:rsidP="009C0872">
      <w:pPr>
        <w:pStyle w:val="Paragraphedeliste"/>
        <w:numPr>
          <w:ilvl w:val="0"/>
          <w:numId w:val="24"/>
        </w:numPr>
        <w:shd w:val="clear" w:color="auto" w:fill="FFFFFF" w:themeFill="background1"/>
        <w:tabs>
          <w:tab w:val="left" w:pos="656"/>
        </w:tabs>
      </w:pPr>
      <w:proofErr w:type="gramStart"/>
      <w:r w:rsidRPr="009C0872">
        <w:t>parcours</w:t>
      </w:r>
      <w:proofErr w:type="gramEnd"/>
      <w:r w:rsidRPr="009C0872">
        <w:t xml:space="preserve"> LMD : Logistique, Marketing &amp; Distribution </w:t>
      </w:r>
      <w:r w:rsidRPr="009C0872">
        <w:rPr>
          <w:shd w:val="clear" w:color="auto" w:fill="FFFF00"/>
        </w:rPr>
        <w:t xml:space="preserve">(Alternance en </w:t>
      </w:r>
      <w:r w:rsidR="000D5C7A" w:rsidRPr="009C0872">
        <w:rPr>
          <w:shd w:val="clear" w:color="auto" w:fill="FFFF00"/>
        </w:rPr>
        <w:t>apprentissage</w:t>
      </w:r>
      <w:r w:rsidRPr="009C0872">
        <w:rPr>
          <w:shd w:val="clear" w:color="auto" w:fill="FFFF00"/>
        </w:rPr>
        <w:t>)</w:t>
      </w:r>
    </w:p>
    <w:p w:rsidR="00D621C8" w:rsidRPr="009C0872" w:rsidRDefault="00D237C5" w:rsidP="009C0872">
      <w:pPr>
        <w:pStyle w:val="Paragraphedeliste"/>
        <w:numPr>
          <w:ilvl w:val="0"/>
          <w:numId w:val="24"/>
        </w:numPr>
        <w:shd w:val="clear" w:color="auto" w:fill="FFFFFF" w:themeFill="background1"/>
        <w:tabs>
          <w:tab w:val="left" w:pos="656"/>
        </w:tabs>
        <w:spacing w:before="1"/>
      </w:pPr>
      <w:proofErr w:type="gramStart"/>
      <w:r w:rsidRPr="009C0872">
        <w:t>parcours</w:t>
      </w:r>
      <w:proofErr w:type="gramEnd"/>
      <w:r w:rsidRPr="009C0872">
        <w:t xml:space="preserve"> SCPN : Stratégie commerciale et politiques de négociation </w:t>
      </w:r>
      <w:r w:rsidRPr="009C0872">
        <w:rPr>
          <w:shd w:val="clear" w:color="auto" w:fill="FFFF00"/>
        </w:rPr>
        <w:t>(M2 en FI et</w:t>
      </w:r>
      <w:r w:rsidRPr="009C0872">
        <w:rPr>
          <w:spacing w:val="-15"/>
          <w:shd w:val="clear" w:color="auto" w:fill="FFFF00"/>
        </w:rPr>
        <w:t xml:space="preserve"> </w:t>
      </w:r>
      <w:r w:rsidRPr="009C0872">
        <w:rPr>
          <w:shd w:val="clear" w:color="auto" w:fill="FFFF00"/>
        </w:rPr>
        <w:t>FA)</w:t>
      </w:r>
    </w:p>
    <w:p w:rsidR="00D621C8" w:rsidRDefault="00D621C8">
      <w:pPr>
        <w:pStyle w:val="Corpsdetexte"/>
      </w:pPr>
    </w:p>
    <w:p w:rsidR="00D621C8" w:rsidRDefault="00D237C5">
      <w:pPr>
        <w:pStyle w:val="Corpsdetexte"/>
        <w:ind w:left="538"/>
      </w:pPr>
      <w:r>
        <w:t>Uniquement en M2 : 1 parcours en formation continue (créé mais non encore ouvert) :</w:t>
      </w:r>
    </w:p>
    <w:p w:rsidR="00D621C8" w:rsidRDefault="00D237C5">
      <w:pPr>
        <w:pStyle w:val="Paragraphedeliste"/>
        <w:numPr>
          <w:ilvl w:val="0"/>
          <w:numId w:val="24"/>
        </w:numPr>
        <w:tabs>
          <w:tab w:val="left" w:pos="656"/>
        </w:tabs>
      </w:pPr>
      <w:proofErr w:type="gramStart"/>
      <w:r>
        <w:t>parcours</w:t>
      </w:r>
      <w:proofErr w:type="gramEnd"/>
      <w:r>
        <w:t xml:space="preserve"> DMAM : Décision marketing et analyse du</w:t>
      </w:r>
      <w:r>
        <w:rPr>
          <w:spacing w:val="-9"/>
        </w:rPr>
        <w:t xml:space="preserve"> </w:t>
      </w:r>
      <w:r>
        <w:t>marché</w:t>
      </w:r>
      <w:bookmarkStart w:id="0" w:name="_GoBack"/>
      <w:bookmarkEnd w:id="0"/>
    </w:p>
    <w:p w:rsidR="00D621C8" w:rsidRDefault="00D621C8">
      <w:pPr>
        <w:pStyle w:val="Corpsdetexte"/>
        <w:spacing w:before="10"/>
        <w:rPr>
          <w:sz w:val="21"/>
        </w:rPr>
      </w:pPr>
    </w:p>
    <w:p w:rsidR="00D621C8" w:rsidRDefault="00D237C5">
      <w:pPr>
        <w:spacing w:before="1"/>
        <w:ind w:left="537" w:right="1393"/>
        <w:rPr>
          <w:i/>
        </w:rPr>
      </w:pPr>
      <w:r>
        <w:rPr>
          <w:i/>
        </w:rPr>
        <w:t>Remarque : les intitulés de parcours seront volontairement remplacés par leurs initiales dans la suite du RCC, par souci de clarté et de concision.</w:t>
      </w:r>
    </w:p>
    <w:p w:rsidR="00D621C8" w:rsidRDefault="000D5C7A">
      <w:pPr>
        <w:pStyle w:val="Corpsdetexte"/>
        <w:spacing w:before="8"/>
        <w:rPr>
          <w:i/>
          <w:sz w:val="19"/>
        </w:rPr>
      </w:pPr>
      <w:r>
        <w:rPr>
          <w:noProof/>
        </w:rPr>
        <mc:AlternateContent>
          <mc:Choice Requires="wps">
            <w:drawing>
              <wp:anchor distT="0" distB="0" distL="0" distR="0" simplePos="0" relativeHeight="251659264" behindDoc="1" locked="0" layoutInCell="1" allowOverlap="1">
                <wp:simplePos x="0" y="0"/>
                <wp:positionH relativeFrom="page">
                  <wp:posOffset>882650</wp:posOffset>
                </wp:positionH>
                <wp:positionV relativeFrom="paragraph">
                  <wp:posOffset>180340</wp:posOffset>
                </wp:positionV>
                <wp:extent cx="5793105" cy="1270"/>
                <wp:effectExtent l="0" t="0" r="0" b="0"/>
                <wp:wrapTopAndBottom/>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3105" cy="1270"/>
                        </a:xfrm>
                        <a:custGeom>
                          <a:avLst/>
                          <a:gdLst>
                            <a:gd name="T0" fmla="+- 0 1390 1390"/>
                            <a:gd name="T1" fmla="*/ T0 w 9123"/>
                            <a:gd name="T2" fmla="+- 0 10512 1390"/>
                            <a:gd name="T3" fmla="*/ T2 w 9123"/>
                          </a:gdLst>
                          <a:ahLst/>
                          <a:cxnLst>
                            <a:cxn ang="0">
                              <a:pos x="T1" y="0"/>
                            </a:cxn>
                            <a:cxn ang="0">
                              <a:pos x="T3" y="0"/>
                            </a:cxn>
                          </a:cxnLst>
                          <a:rect l="0" t="0" r="r" b="b"/>
                          <a:pathLst>
                            <a:path w="9123">
                              <a:moveTo>
                                <a:pt x="0" y="0"/>
                              </a:moveTo>
                              <a:lnTo>
                                <a:pt x="912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8FF80" id="Freeform 19" o:spid="_x0000_s1026" style="position:absolute;margin-left:69.5pt;margin-top:14.2pt;width:456.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" path="m,l9122,e" filled="f" strokeweight=".16969mm">
                <v:path arrowok="t" o:connecttype="custom" o:connectlocs="0,0;5792470,0" o:connectangles="0,0"/>
                <w10:wrap type="topAndBottom" anchorx="page"/>
              </v:shape>
            </w:pict>
          </mc:Fallback>
        </mc:AlternateContent>
      </w:r>
    </w:p>
    <w:p w:rsidR="00D621C8" w:rsidRDefault="00D621C8">
      <w:pPr>
        <w:pStyle w:val="Corpsdetexte"/>
        <w:spacing w:before="9"/>
        <w:rPr>
          <w:i/>
          <w:sz w:val="13"/>
        </w:rPr>
      </w:pPr>
    </w:p>
    <w:p w:rsidR="00D621C8" w:rsidRDefault="00D237C5">
      <w:pPr>
        <w:pStyle w:val="Corpsdetexte"/>
        <w:spacing w:before="59" w:line="237" w:lineRule="auto"/>
        <w:ind w:left="538" w:right="1316"/>
      </w:pPr>
      <w:r>
        <w:t xml:space="preserve">En demandant son admission en Master mention </w:t>
      </w:r>
      <w:r>
        <w:rPr>
          <w:b/>
        </w:rPr>
        <w:t>Marketing, Vente</w:t>
      </w:r>
      <w:r>
        <w:t>, l’étudiant s’engage à respecter les dispositions du règlement de contrôle des connaissances ci-dessous.</w:t>
      </w:r>
    </w:p>
    <w:p w:rsidR="00D621C8" w:rsidRDefault="00D621C8">
      <w:pPr>
        <w:pStyle w:val="Corpsdetexte"/>
        <w:spacing w:before="1"/>
      </w:pPr>
    </w:p>
    <w:p w:rsidR="00D621C8" w:rsidRDefault="00D237C5">
      <w:pPr>
        <w:pStyle w:val="Titre2"/>
        <w:numPr>
          <w:ilvl w:val="0"/>
          <w:numId w:val="23"/>
        </w:numPr>
        <w:tabs>
          <w:tab w:val="left" w:pos="1246"/>
          <w:tab w:val="left" w:pos="1247"/>
        </w:tabs>
      </w:pPr>
      <w:r>
        <w:t>GENERALITES</w:t>
      </w:r>
    </w:p>
    <w:p w:rsidR="00D621C8" w:rsidRDefault="00D621C8">
      <w:pPr>
        <w:pStyle w:val="Corpsdetexte"/>
        <w:rPr>
          <w:b/>
        </w:rPr>
      </w:pPr>
    </w:p>
    <w:p w:rsidR="00D621C8" w:rsidRDefault="00D237C5">
      <w:pPr>
        <w:pStyle w:val="Paragraphedeliste"/>
        <w:numPr>
          <w:ilvl w:val="0"/>
          <w:numId w:val="22"/>
        </w:numPr>
        <w:tabs>
          <w:tab w:val="left" w:pos="539"/>
        </w:tabs>
        <w:ind w:right="1254"/>
      </w:pPr>
      <w:r>
        <w:t>Le master est un diplôme national de l'enseignement supérieur conférant à son titulaire le grade universitaire de</w:t>
      </w:r>
      <w:r>
        <w:rPr>
          <w:spacing w:val="-2"/>
        </w:rPr>
        <w:t xml:space="preserve"> </w:t>
      </w:r>
      <w:r>
        <w:t>master.</w:t>
      </w:r>
    </w:p>
    <w:p w:rsidR="00D621C8" w:rsidRDefault="00D621C8">
      <w:pPr>
        <w:sectPr w:rsidR="00D621C8">
          <w:footerReference w:type="default" r:id="rId7"/>
          <w:type w:val="continuous"/>
          <w:pgSz w:w="11910" w:h="16820"/>
          <w:pgMar w:top="160" w:right="160" w:bottom="720" w:left="880" w:header="720" w:footer="523" w:gutter="0"/>
          <w:pgNumType w:start="1"/>
          <w:cols w:space="720"/>
        </w:sectPr>
      </w:pPr>
    </w:p>
    <w:p w:rsidR="00D621C8" w:rsidRDefault="00D237C5">
      <w:pPr>
        <w:pStyle w:val="Paragraphedeliste"/>
        <w:numPr>
          <w:ilvl w:val="0"/>
          <w:numId w:val="22"/>
        </w:numPr>
        <w:tabs>
          <w:tab w:val="left" w:pos="539"/>
        </w:tabs>
        <w:spacing w:before="43"/>
        <w:ind w:right="1255"/>
        <w:jc w:val="both"/>
      </w:pPr>
      <w:r>
        <w:lastRenderedPageBreak/>
        <w:t>Au sein d'une même mention, un master permet l'acquisition de compétences transversales communes aux différents parcours types de</w:t>
      </w:r>
      <w:r>
        <w:rPr>
          <w:spacing w:val="-6"/>
        </w:rPr>
        <w:t xml:space="preserve"> </w:t>
      </w:r>
      <w:r>
        <w:t>formation.</w:t>
      </w:r>
    </w:p>
    <w:p w:rsidR="00D621C8" w:rsidRDefault="00D621C8">
      <w:pPr>
        <w:pStyle w:val="Corpsdetexte"/>
      </w:pPr>
    </w:p>
    <w:p w:rsidR="00D621C8" w:rsidRDefault="00D237C5">
      <w:pPr>
        <w:pStyle w:val="Paragraphedeliste"/>
        <w:numPr>
          <w:ilvl w:val="0"/>
          <w:numId w:val="22"/>
        </w:numPr>
        <w:tabs>
          <w:tab w:val="left" w:pos="539"/>
        </w:tabs>
        <w:ind w:right="1252"/>
        <w:jc w:val="both"/>
      </w:pPr>
      <w:r>
        <w:t>Lors de la procédure d’accréditation d’un établissement, le ministre chargé de l’enseignement supérieur veille à l’existence d’un socle commun aux différents parcours types d’une même mention défini en termes de compétences et garant d’une réelle cohérence</w:t>
      </w:r>
      <w:r>
        <w:rPr>
          <w:spacing w:val="-7"/>
        </w:rPr>
        <w:t xml:space="preserve"> </w:t>
      </w:r>
      <w:r>
        <w:t>pédagogique.</w:t>
      </w:r>
    </w:p>
    <w:p w:rsidR="00D621C8" w:rsidRDefault="00D621C8">
      <w:pPr>
        <w:pStyle w:val="Corpsdetexte"/>
        <w:spacing w:before="2"/>
      </w:pPr>
    </w:p>
    <w:p w:rsidR="00D621C8" w:rsidRDefault="00D237C5">
      <w:pPr>
        <w:pStyle w:val="Corpsdetexte"/>
        <w:ind w:left="538" w:right="1253"/>
        <w:jc w:val="both"/>
      </w:pPr>
      <w:r>
        <w:t xml:space="preserve">La formation conduisant au diplôme national de master comprend des enseignements théoriques, méthodologiques et appliqués et une ou plusieurs expériences en milieu professionnel, notamment sous la forme de stages au sens du </w:t>
      </w:r>
      <w:r>
        <w:rPr>
          <w:u w:val="single"/>
        </w:rPr>
        <w:t>décret n° 2014-1420 du 27 novembre 2014</w:t>
      </w:r>
      <w:r>
        <w:t xml:space="preserve"> </w:t>
      </w:r>
      <w:proofErr w:type="gramStart"/>
      <w:r>
        <w:t>relatif  à</w:t>
      </w:r>
      <w:proofErr w:type="gramEnd"/>
      <w:r>
        <w:t xml:space="preserve"> l'encadrement des périodes de formation en milieu professionnel et des</w:t>
      </w:r>
      <w:r>
        <w:rPr>
          <w:spacing w:val="-11"/>
        </w:rPr>
        <w:t xml:space="preserve"> </w:t>
      </w:r>
      <w:r>
        <w:t>stages.</w:t>
      </w:r>
    </w:p>
    <w:p w:rsidR="00D621C8" w:rsidRDefault="00D237C5">
      <w:pPr>
        <w:pStyle w:val="Corpsdetexte"/>
        <w:ind w:left="538" w:right="1254"/>
        <w:jc w:val="both"/>
      </w:pPr>
      <w:r>
        <w:t>La formation comprend obligatoirement une initiation à la recherche et, notamment, la rédaction d'un mémoire ou d'autres travaux d'études personnels.</w:t>
      </w:r>
    </w:p>
    <w:p w:rsidR="00D621C8" w:rsidRDefault="00D621C8">
      <w:pPr>
        <w:pStyle w:val="Corpsdetexte"/>
        <w:spacing w:before="11"/>
        <w:rPr>
          <w:sz w:val="21"/>
        </w:rPr>
      </w:pPr>
    </w:p>
    <w:p w:rsidR="00D621C8" w:rsidRDefault="00D237C5">
      <w:pPr>
        <w:pStyle w:val="Paragraphedeliste"/>
        <w:numPr>
          <w:ilvl w:val="0"/>
          <w:numId w:val="22"/>
        </w:numPr>
        <w:tabs>
          <w:tab w:val="left" w:pos="539"/>
        </w:tabs>
      </w:pPr>
      <w:r>
        <w:t>L'offre de formation est structurée en semestres. Quatre semestres au niveau</w:t>
      </w:r>
      <w:r>
        <w:rPr>
          <w:spacing w:val="-13"/>
        </w:rPr>
        <w:t xml:space="preserve"> </w:t>
      </w:r>
      <w:r>
        <w:t>master.</w:t>
      </w:r>
    </w:p>
    <w:p w:rsidR="00D621C8" w:rsidRDefault="00D621C8">
      <w:pPr>
        <w:pStyle w:val="Corpsdetexte"/>
        <w:spacing w:before="1"/>
      </w:pPr>
    </w:p>
    <w:p w:rsidR="00D621C8" w:rsidRDefault="00D237C5">
      <w:pPr>
        <w:pStyle w:val="Paragraphedeliste"/>
        <w:numPr>
          <w:ilvl w:val="0"/>
          <w:numId w:val="22"/>
        </w:numPr>
        <w:tabs>
          <w:tab w:val="left" w:pos="539"/>
        </w:tabs>
        <w:ind w:right="1254" w:hanging="360"/>
        <w:jc w:val="both"/>
      </w:pPr>
      <w:r>
        <w:t xml:space="preserve">Conformément aux </w:t>
      </w:r>
      <w:hyperlink r:id="rId8">
        <w:r>
          <w:rPr>
            <w:u w:val="single"/>
          </w:rPr>
          <w:t>articles D. 611-1 à D. 611-6 du code de l'éducation</w:t>
        </w:r>
        <w:r>
          <w:t xml:space="preserve">, </w:t>
        </w:r>
      </w:hyperlink>
      <w:r>
        <w:t>la formation est organisée, au sein de chaque mention, sous la forme de parcours types de formation initiale et continue formant des ensembles cohérents d'unités d'enseignement et organisant des progressions pédagogiques adaptées, au regard des finalités du</w:t>
      </w:r>
      <w:r>
        <w:rPr>
          <w:spacing w:val="-6"/>
        </w:rPr>
        <w:t xml:space="preserve"> </w:t>
      </w:r>
      <w:r>
        <w:t>diplôme.</w:t>
      </w:r>
    </w:p>
    <w:p w:rsidR="00D621C8" w:rsidRDefault="00D621C8">
      <w:pPr>
        <w:pStyle w:val="Corpsdetexte"/>
        <w:spacing w:before="11"/>
        <w:rPr>
          <w:sz w:val="21"/>
        </w:rPr>
      </w:pPr>
    </w:p>
    <w:p w:rsidR="00D621C8" w:rsidRDefault="00D237C5">
      <w:pPr>
        <w:pStyle w:val="Paragraphedeliste"/>
        <w:numPr>
          <w:ilvl w:val="0"/>
          <w:numId w:val="22"/>
        </w:numPr>
        <w:tabs>
          <w:tab w:val="left" w:pos="539"/>
        </w:tabs>
        <w:ind w:right="1254" w:hanging="360"/>
        <w:jc w:val="both"/>
      </w:pPr>
      <w:r>
        <w:t>Conformément à la circulaire n° 2015-122 du 22-07-2015, une période d’expérience personnelle dite de « césure » est possible durant le cursus des étudiants. Un document annexe à ce règlement de contrôle des connaissances en précise les</w:t>
      </w:r>
      <w:r>
        <w:rPr>
          <w:spacing w:val="-4"/>
        </w:rPr>
        <w:t xml:space="preserve"> </w:t>
      </w:r>
      <w:r>
        <w:t>modalités.</w:t>
      </w:r>
    </w:p>
    <w:p w:rsidR="00D621C8" w:rsidRDefault="00D621C8">
      <w:pPr>
        <w:pStyle w:val="Corpsdetexte"/>
      </w:pPr>
    </w:p>
    <w:p w:rsidR="00D621C8" w:rsidRDefault="00D237C5">
      <w:pPr>
        <w:pStyle w:val="Titre2"/>
        <w:numPr>
          <w:ilvl w:val="0"/>
          <w:numId w:val="23"/>
        </w:numPr>
        <w:tabs>
          <w:tab w:val="left" w:pos="1246"/>
          <w:tab w:val="left" w:pos="1247"/>
        </w:tabs>
      </w:pPr>
      <w:r>
        <w:t>ORGANISATION DES</w:t>
      </w:r>
      <w:r>
        <w:rPr>
          <w:spacing w:val="-3"/>
        </w:rPr>
        <w:t xml:space="preserve"> </w:t>
      </w:r>
      <w:r>
        <w:t>ETUDES</w:t>
      </w:r>
    </w:p>
    <w:p w:rsidR="00D621C8" w:rsidRDefault="00D621C8">
      <w:pPr>
        <w:pStyle w:val="Corpsdetexte"/>
        <w:rPr>
          <w:b/>
        </w:rPr>
      </w:pPr>
    </w:p>
    <w:p w:rsidR="00D621C8" w:rsidRDefault="00D237C5">
      <w:pPr>
        <w:pStyle w:val="Paragraphedeliste"/>
        <w:numPr>
          <w:ilvl w:val="0"/>
          <w:numId w:val="21"/>
        </w:numPr>
        <w:tabs>
          <w:tab w:val="left" w:pos="539"/>
        </w:tabs>
        <w:spacing w:before="1"/>
        <w:ind w:right="1249"/>
        <w:jc w:val="both"/>
      </w:pPr>
      <w:r>
        <w:t>Une référence commune est fixée correspondant à l'acquisition de 120 crédits pour le niveau master, 30 crédits par semestre. Cette référence permet de définir la valeur en crédits de l'ensemble des diplômes.</w:t>
      </w:r>
    </w:p>
    <w:p w:rsidR="00D621C8" w:rsidRDefault="00D621C8">
      <w:pPr>
        <w:pStyle w:val="Corpsdetexte"/>
        <w:spacing w:before="10"/>
        <w:rPr>
          <w:sz w:val="21"/>
        </w:rPr>
      </w:pPr>
    </w:p>
    <w:p w:rsidR="00D621C8" w:rsidRDefault="00D237C5">
      <w:pPr>
        <w:pStyle w:val="Paragraphedeliste"/>
        <w:numPr>
          <w:ilvl w:val="0"/>
          <w:numId w:val="21"/>
        </w:numPr>
        <w:tabs>
          <w:tab w:val="left" w:pos="539"/>
        </w:tabs>
        <w:ind w:right="1255"/>
        <w:jc w:val="both"/>
      </w:pPr>
      <w:r>
        <w:t xml:space="preserve">La description du programme est présentée en fin de document à travers les maquettes </w:t>
      </w:r>
      <w:r>
        <w:rPr>
          <w:spacing w:val="-3"/>
        </w:rPr>
        <w:t xml:space="preserve">de </w:t>
      </w:r>
      <w:r>
        <w:t>l’ensemble des</w:t>
      </w:r>
      <w:r>
        <w:rPr>
          <w:spacing w:val="-2"/>
        </w:rPr>
        <w:t xml:space="preserve"> </w:t>
      </w:r>
      <w:r>
        <w:t>parcours.</w:t>
      </w:r>
    </w:p>
    <w:p w:rsidR="00D621C8" w:rsidRDefault="00D237C5">
      <w:pPr>
        <w:pStyle w:val="Corpsdetexte"/>
        <w:spacing w:before="1"/>
        <w:ind w:left="538" w:right="1253"/>
        <w:jc w:val="both"/>
      </w:pPr>
      <w:r>
        <w:t>Autant que possible, les enseignements donnent lieu à des supports utilisant les nouvelles technologies et notamment les Espaces Pédagogiques Interactifs de l’Université Paris 1.</w:t>
      </w:r>
    </w:p>
    <w:p w:rsidR="00D621C8" w:rsidRDefault="00D621C8">
      <w:pPr>
        <w:pStyle w:val="Corpsdetexte"/>
      </w:pPr>
    </w:p>
    <w:p w:rsidR="00D621C8" w:rsidRDefault="00D237C5">
      <w:pPr>
        <w:pStyle w:val="Titre2"/>
        <w:numPr>
          <w:ilvl w:val="0"/>
          <w:numId w:val="23"/>
        </w:numPr>
        <w:tabs>
          <w:tab w:val="left" w:pos="1246"/>
          <w:tab w:val="left" w:pos="1247"/>
        </w:tabs>
      </w:pPr>
      <w:r>
        <w:t>CONDITIONS</w:t>
      </w:r>
      <w:r>
        <w:rPr>
          <w:spacing w:val="-2"/>
        </w:rPr>
        <w:t xml:space="preserve"> </w:t>
      </w:r>
      <w:r>
        <w:t>D’ACCES</w:t>
      </w:r>
    </w:p>
    <w:p w:rsidR="00D621C8" w:rsidRDefault="00D621C8">
      <w:pPr>
        <w:pStyle w:val="Corpsdetexte"/>
        <w:rPr>
          <w:b/>
        </w:rPr>
      </w:pPr>
    </w:p>
    <w:p w:rsidR="00D621C8" w:rsidRDefault="00D621C8">
      <w:pPr>
        <w:pStyle w:val="Corpsdetexte"/>
        <w:spacing w:before="2"/>
        <w:rPr>
          <w:b/>
        </w:rPr>
      </w:pPr>
    </w:p>
    <w:p w:rsidR="00D621C8" w:rsidRDefault="00D237C5">
      <w:pPr>
        <w:pStyle w:val="Paragraphedeliste"/>
        <w:numPr>
          <w:ilvl w:val="0"/>
          <w:numId w:val="20"/>
        </w:numPr>
        <w:tabs>
          <w:tab w:val="left" w:pos="808"/>
        </w:tabs>
        <w:ind w:right="1254" w:firstLine="0"/>
        <w:jc w:val="both"/>
        <w:rPr>
          <w:b/>
          <w:sz w:val="24"/>
        </w:rPr>
      </w:pPr>
      <w:r>
        <w:rPr>
          <w:b/>
          <w:sz w:val="24"/>
        </w:rPr>
        <w:t>Pour être inscrit en première année du diplôme de master mention Marketing-Vente, les étudiants doivent justifier</w:t>
      </w:r>
      <w:r>
        <w:rPr>
          <w:b/>
          <w:spacing w:val="-2"/>
          <w:sz w:val="24"/>
        </w:rPr>
        <w:t xml:space="preserve"> </w:t>
      </w:r>
      <w:r>
        <w:rPr>
          <w:b/>
          <w:sz w:val="24"/>
        </w:rPr>
        <w:t>:</w:t>
      </w:r>
    </w:p>
    <w:p w:rsidR="00D621C8" w:rsidRDefault="00D621C8">
      <w:pPr>
        <w:pStyle w:val="Corpsdetexte"/>
        <w:spacing w:before="2"/>
        <w:rPr>
          <w:b/>
          <w:sz w:val="24"/>
        </w:rPr>
      </w:pPr>
    </w:p>
    <w:p w:rsidR="00D621C8" w:rsidRDefault="00D237C5">
      <w:pPr>
        <w:pStyle w:val="Paragraphedeliste"/>
        <w:numPr>
          <w:ilvl w:val="1"/>
          <w:numId w:val="21"/>
        </w:numPr>
        <w:tabs>
          <w:tab w:val="left" w:pos="822"/>
        </w:tabs>
        <w:ind w:right="1254" w:firstLine="0"/>
        <w:jc w:val="both"/>
        <w:rPr>
          <w:rFonts w:ascii="Times New Roman" w:hAnsi="Times New Roman"/>
          <w:sz w:val="24"/>
        </w:rPr>
      </w:pPr>
      <w:proofErr w:type="gramStart"/>
      <w:r>
        <w:rPr>
          <w:b/>
          <w:sz w:val="24"/>
        </w:rPr>
        <w:t>soit</w:t>
      </w:r>
      <w:proofErr w:type="gramEnd"/>
      <w:r>
        <w:rPr>
          <w:b/>
          <w:sz w:val="24"/>
        </w:rPr>
        <w:t xml:space="preserve"> </w:t>
      </w:r>
      <w:r>
        <w:rPr>
          <w:sz w:val="24"/>
        </w:rPr>
        <w:t xml:space="preserve">d’un diplôme national conférant le grade de licence dans un domaine compatible avec celui du diplôme national de master concerné </w:t>
      </w:r>
      <w:r>
        <w:rPr>
          <w:sz w:val="24"/>
          <w:u w:val="single"/>
        </w:rPr>
        <w:t>et</w:t>
      </w:r>
      <w:r>
        <w:rPr>
          <w:sz w:val="24"/>
        </w:rPr>
        <w:t xml:space="preserve"> de la validation de leur candidature selon les modalités* précisées ci-après (le nombre total de places est fonction des capacités d’accueil en M1)</w:t>
      </w:r>
      <w:r>
        <w:rPr>
          <w:spacing w:val="-1"/>
          <w:sz w:val="24"/>
        </w:rPr>
        <w:t xml:space="preserve"> </w:t>
      </w:r>
      <w:r>
        <w:rPr>
          <w:sz w:val="24"/>
        </w:rPr>
        <w:t>;</w:t>
      </w:r>
    </w:p>
    <w:p w:rsidR="00D621C8" w:rsidRDefault="00D621C8">
      <w:pPr>
        <w:pStyle w:val="Corpsdetexte"/>
        <w:spacing w:before="11"/>
        <w:rPr>
          <w:sz w:val="23"/>
        </w:rPr>
      </w:pPr>
    </w:p>
    <w:p w:rsidR="00D621C8" w:rsidRDefault="00D237C5">
      <w:pPr>
        <w:pStyle w:val="Paragraphedeliste"/>
        <w:numPr>
          <w:ilvl w:val="1"/>
          <w:numId w:val="21"/>
        </w:numPr>
        <w:tabs>
          <w:tab w:val="left" w:pos="822"/>
        </w:tabs>
        <w:ind w:right="1253" w:firstLine="0"/>
        <w:jc w:val="both"/>
        <w:rPr>
          <w:rFonts w:ascii="Times New Roman" w:hAnsi="Times New Roman"/>
          <w:sz w:val="24"/>
        </w:rPr>
      </w:pPr>
      <w:proofErr w:type="gramStart"/>
      <w:r>
        <w:rPr>
          <w:b/>
          <w:sz w:val="24"/>
        </w:rPr>
        <w:t>soit</w:t>
      </w:r>
      <w:proofErr w:type="gramEnd"/>
      <w:r>
        <w:rPr>
          <w:b/>
          <w:sz w:val="24"/>
        </w:rPr>
        <w:t xml:space="preserve"> </w:t>
      </w:r>
      <w:r>
        <w:rPr>
          <w:sz w:val="24"/>
        </w:rPr>
        <w:t>d’une des validations prévues aux articles L 613-3 (validation d’études supérieures accomplies en France ou à l’étranger), L 613-4 (validation des acquis de l’expérience) et L 613-5 (validation d’acquis personnels et des expériences professionnelles) du code de l’éducation (le nombre total de places est fonction des capacités d’accueil en</w:t>
      </w:r>
      <w:r>
        <w:rPr>
          <w:spacing w:val="-17"/>
          <w:sz w:val="24"/>
        </w:rPr>
        <w:t xml:space="preserve"> </w:t>
      </w:r>
      <w:r>
        <w:rPr>
          <w:sz w:val="24"/>
        </w:rPr>
        <w:t>M1).</w:t>
      </w:r>
    </w:p>
    <w:p w:rsidR="00D621C8" w:rsidRDefault="00D621C8">
      <w:pPr>
        <w:jc w:val="both"/>
        <w:rPr>
          <w:rFonts w:ascii="Times New Roman" w:hAnsi="Times New Roman"/>
          <w:sz w:val="24"/>
        </w:rPr>
        <w:sectPr w:rsidR="00D621C8">
          <w:pgSz w:w="11910" w:h="16820"/>
          <w:pgMar w:top="880" w:right="160" w:bottom="720" w:left="880" w:header="0" w:footer="523" w:gutter="0"/>
          <w:cols w:space="720"/>
        </w:sectPr>
      </w:pPr>
    </w:p>
    <w:p w:rsidR="00D621C8" w:rsidRDefault="00D237C5">
      <w:pPr>
        <w:pStyle w:val="Corpsdetexte"/>
        <w:spacing w:before="43"/>
        <w:ind w:left="538"/>
        <w:jc w:val="both"/>
      </w:pPr>
      <w:r>
        <w:lastRenderedPageBreak/>
        <w:t xml:space="preserve">* </w:t>
      </w:r>
      <w:r>
        <w:rPr>
          <w:u w:val="single"/>
        </w:rPr>
        <w:t>Modalités</w:t>
      </w:r>
      <w:r>
        <w:t xml:space="preserve"> (pour les 4 parcours en formation initiale de la mention Marketing-Vente) :</w:t>
      </w:r>
    </w:p>
    <w:p w:rsidR="00D621C8" w:rsidRDefault="00D237C5">
      <w:pPr>
        <w:pStyle w:val="Paragraphedeliste"/>
        <w:numPr>
          <w:ilvl w:val="1"/>
          <w:numId w:val="21"/>
        </w:numPr>
        <w:tabs>
          <w:tab w:val="left" w:pos="899"/>
        </w:tabs>
        <w:ind w:left="898" w:right="1253" w:hanging="360"/>
        <w:jc w:val="both"/>
        <w:rPr>
          <w:rFonts w:ascii="Times New Roman" w:hAnsi="Times New Roman"/>
        </w:rPr>
      </w:pPr>
      <w:proofErr w:type="gramStart"/>
      <w:r>
        <w:t>admissibilité</w:t>
      </w:r>
      <w:proofErr w:type="gramEnd"/>
      <w:r>
        <w:t xml:space="preserve"> pour l’ensemble des parcours de la mention : relevés de notes du baccalauréat à la L3 + CV complet (indiquant le parcours, les expériences professionnelles, accompagné ou non de lettres de recommandation ... ) + note de synthèse de une à deux pages où le candidat se présentera et précisera sa motivation, puis détaillera son projet professionnel + l’attestation du DELF/DALF ou TCF niveau C1 (pour les candidatures d’étudiants</w:t>
      </w:r>
      <w:r>
        <w:rPr>
          <w:spacing w:val="-11"/>
        </w:rPr>
        <w:t xml:space="preserve"> </w:t>
      </w:r>
      <w:r>
        <w:t>étrangers).</w:t>
      </w:r>
    </w:p>
    <w:p w:rsidR="00D621C8" w:rsidRDefault="00D237C5">
      <w:pPr>
        <w:pStyle w:val="Paragraphedeliste"/>
        <w:numPr>
          <w:ilvl w:val="1"/>
          <w:numId w:val="21"/>
        </w:numPr>
        <w:tabs>
          <w:tab w:val="left" w:pos="899"/>
        </w:tabs>
        <w:spacing w:before="1"/>
        <w:ind w:left="898" w:hanging="361"/>
        <w:jc w:val="both"/>
        <w:rPr>
          <w:rFonts w:ascii="Times New Roman" w:hAnsi="Times New Roman"/>
        </w:rPr>
      </w:pPr>
      <w:proofErr w:type="gramStart"/>
      <w:r>
        <w:t>admission</w:t>
      </w:r>
      <w:proofErr w:type="gramEnd"/>
      <w:r>
        <w:t xml:space="preserve"> par parcours : entretien devant un</w:t>
      </w:r>
      <w:r>
        <w:rPr>
          <w:spacing w:val="-6"/>
        </w:rPr>
        <w:t xml:space="preserve"> </w:t>
      </w:r>
      <w:r>
        <w:t>jury</w:t>
      </w:r>
    </w:p>
    <w:p w:rsidR="00D621C8" w:rsidRDefault="00D621C8">
      <w:pPr>
        <w:pStyle w:val="Corpsdetexte"/>
        <w:spacing w:before="3"/>
        <w:rPr>
          <w:sz w:val="24"/>
        </w:rPr>
      </w:pPr>
    </w:p>
    <w:p w:rsidR="00D621C8" w:rsidRDefault="00D237C5">
      <w:pPr>
        <w:ind w:left="538" w:right="1640"/>
        <w:jc w:val="both"/>
        <w:rPr>
          <w:i/>
          <w:sz w:val="24"/>
        </w:rPr>
      </w:pPr>
      <w:r>
        <w:rPr>
          <w:i/>
          <w:sz w:val="24"/>
          <w:u w:val="single"/>
        </w:rPr>
        <w:t>Remarque</w:t>
      </w:r>
      <w:r>
        <w:rPr>
          <w:i/>
          <w:sz w:val="24"/>
        </w:rPr>
        <w:t xml:space="preserve"> : il n’y a pas d’entrée en M1 directement pour le parcours DMAM en formation continue, puisque ce dernier n’est ouvert qu’à partir du M2</w:t>
      </w:r>
    </w:p>
    <w:p w:rsidR="00D621C8" w:rsidRDefault="00D621C8">
      <w:pPr>
        <w:pStyle w:val="Corpsdetexte"/>
        <w:rPr>
          <w:i/>
          <w:sz w:val="24"/>
        </w:rPr>
      </w:pPr>
    </w:p>
    <w:p w:rsidR="00D621C8" w:rsidRDefault="00D621C8">
      <w:pPr>
        <w:pStyle w:val="Corpsdetexte"/>
        <w:spacing w:before="11"/>
        <w:rPr>
          <w:i/>
          <w:sz w:val="23"/>
        </w:rPr>
      </w:pPr>
    </w:p>
    <w:p w:rsidR="00D621C8" w:rsidRDefault="00D237C5">
      <w:pPr>
        <w:pStyle w:val="Paragraphedeliste"/>
        <w:numPr>
          <w:ilvl w:val="0"/>
          <w:numId w:val="20"/>
        </w:numPr>
        <w:tabs>
          <w:tab w:val="left" w:pos="781"/>
        </w:tabs>
        <w:spacing w:before="1"/>
        <w:ind w:right="1451" w:firstLine="0"/>
        <w:jc w:val="both"/>
        <w:rPr>
          <w:b/>
          <w:sz w:val="24"/>
        </w:rPr>
      </w:pPr>
      <w:r>
        <w:rPr>
          <w:b/>
          <w:sz w:val="24"/>
        </w:rPr>
        <w:t>Les modalités d’accès à la deuxième année du master Marketing, Vente sont détaillées ci-dessous</w:t>
      </w:r>
      <w:r>
        <w:rPr>
          <w:b/>
          <w:spacing w:val="-3"/>
          <w:sz w:val="24"/>
        </w:rPr>
        <w:t xml:space="preserve"> </w:t>
      </w:r>
      <w:r>
        <w:rPr>
          <w:b/>
          <w:sz w:val="24"/>
        </w:rPr>
        <w:t>:</w:t>
      </w:r>
    </w:p>
    <w:p w:rsidR="00D621C8" w:rsidRDefault="00D621C8">
      <w:pPr>
        <w:pStyle w:val="Corpsdetexte"/>
        <w:spacing w:before="11"/>
        <w:rPr>
          <w:b/>
          <w:sz w:val="23"/>
        </w:rPr>
      </w:pPr>
    </w:p>
    <w:p w:rsidR="00D621C8" w:rsidRDefault="00D237C5">
      <w:pPr>
        <w:pStyle w:val="Paragraphedeliste"/>
        <w:numPr>
          <w:ilvl w:val="0"/>
          <w:numId w:val="19"/>
        </w:numPr>
        <w:tabs>
          <w:tab w:val="left" w:pos="856"/>
        </w:tabs>
        <w:ind w:right="1254" w:firstLine="0"/>
        <w:jc w:val="both"/>
        <w:rPr>
          <w:sz w:val="24"/>
        </w:rPr>
      </w:pPr>
      <w:r>
        <w:rPr>
          <w:b/>
          <w:sz w:val="24"/>
        </w:rPr>
        <w:t xml:space="preserve">A) </w:t>
      </w:r>
      <w:r>
        <w:rPr>
          <w:sz w:val="24"/>
        </w:rPr>
        <w:t>Pour les étudiants de l’EM-Sorbonne (UFR 06) titulaires du Master 1 mention Marketing, Vente parcours P, l’accès à la 2ème année du master mention Marketing, Vente parcours P est de droit, sur la base de la capacité d’accueil déclarée en M1 parcours</w:t>
      </w:r>
      <w:r>
        <w:rPr>
          <w:spacing w:val="-20"/>
          <w:sz w:val="24"/>
        </w:rPr>
        <w:t xml:space="preserve"> </w:t>
      </w:r>
      <w:r>
        <w:rPr>
          <w:sz w:val="24"/>
        </w:rPr>
        <w:t>P.</w:t>
      </w:r>
    </w:p>
    <w:p w:rsidR="00D621C8" w:rsidRDefault="00D237C5">
      <w:pPr>
        <w:pStyle w:val="Corpsdetexte"/>
        <w:spacing w:line="265" w:lineRule="exact"/>
        <w:ind w:left="538"/>
      </w:pPr>
      <w:r>
        <w:t>Avec :</w:t>
      </w:r>
    </w:p>
    <w:p w:rsidR="00D621C8" w:rsidRDefault="00D237C5">
      <w:pPr>
        <w:pStyle w:val="Corpsdetexte"/>
        <w:spacing w:before="1"/>
        <w:ind w:left="538" w:right="4570"/>
      </w:pPr>
      <w:r>
        <w:t xml:space="preserve">P = Métiers du Conseil et de la Recherche en Marketing (MCRM) ou P = </w:t>
      </w:r>
      <w:r w:rsidR="007964E4">
        <w:t>Études</w:t>
      </w:r>
      <w:r>
        <w:t xml:space="preserve"> de marché et décision marketing (EMDM)</w:t>
      </w:r>
    </w:p>
    <w:p w:rsidR="00D621C8" w:rsidRDefault="00D237C5">
      <w:pPr>
        <w:pStyle w:val="Corpsdetexte"/>
        <w:ind w:left="538"/>
      </w:pPr>
      <w:proofErr w:type="gramStart"/>
      <w:r>
        <w:t>ou</w:t>
      </w:r>
      <w:proofErr w:type="gramEnd"/>
      <w:r>
        <w:t xml:space="preserve"> P = Logistique, Marketing &amp; Distribution (LMD)</w:t>
      </w:r>
    </w:p>
    <w:p w:rsidR="00D621C8" w:rsidRDefault="00D237C5">
      <w:pPr>
        <w:pStyle w:val="Corpsdetexte"/>
        <w:ind w:left="538"/>
      </w:pPr>
      <w:proofErr w:type="gramStart"/>
      <w:r>
        <w:t>ou</w:t>
      </w:r>
      <w:proofErr w:type="gramEnd"/>
      <w:r>
        <w:t xml:space="preserve"> P = Stratégie Commerciale et Politiques de Négociation (SCPN)</w:t>
      </w:r>
    </w:p>
    <w:p w:rsidR="00D621C8" w:rsidRDefault="00D621C8">
      <w:pPr>
        <w:pStyle w:val="Corpsdetexte"/>
        <w:spacing w:before="1"/>
        <w:rPr>
          <w:sz w:val="17"/>
        </w:rPr>
      </w:pPr>
    </w:p>
    <w:p w:rsidR="00D621C8" w:rsidRDefault="000D5C7A">
      <w:pPr>
        <w:pStyle w:val="Titre1"/>
        <w:spacing w:before="87"/>
      </w:pPr>
      <w:r>
        <w:rPr>
          <w:noProof/>
        </w:rPr>
        <mc:AlternateContent>
          <mc:Choice Requires="wps">
            <w:drawing>
              <wp:anchor distT="0" distB="0" distL="114300" distR="114300" simplePos="0" relativeHeight="251018240" behindDoc="1" locked="0" layoutInCell="1" allowOverlap="1">
                <wp:simplePos x="0" y="0"/>
                <wp:positionH relativeFrom="page">
                  <wp:posOffset>1800860</wp:posOffset>
                </wp:positionH>
                <wp:positionV relativeFrom="paragraph">
                  <wp:posOffset>111760</wp:posOffset>
                </wp:positionV>
                <wp:extent cx="5756275" cy="371475"/>
                <wp:effectExtent l="0" t="0" r="0" b="0"/>
                <wp:wrapNone/>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756275" cy="371475"/>
                        </a:xfrm>
                        <a:custGeom>
                          <a:avLst/>
                          <a:gdLst>
                            <a:gd name="T0" fmla="+- 0 10483 1418"/>
                            <a:gd name="T1" fmla="*/ T0 w 9065"/>
                            <a:gd name="T2" fmla="+- 0 88 88"/>
                            <a:gd name="T3" fmla="*/ 88 h 586"/>
                            <a:gd name="T4" fmla="+- 0 1418 1418"/>
                            <a:gd name="T5" fmla="*/ T4 w 9065"/>
                            <a:gd name="T6" fmla="+- 0 88 88"/>
                            <a:gd name="T7" fmla="*/ 88 h 586"/>
                            <a:gd name="T8" fmla="+- 0 1418 1418"/>
                            <a:gd name="T9" fmla="*/ T8 w 9065"/>
                            <a:gd name="T10" fmla="+- 0 380 88"/>
                            <a:gd name="T11" fmla="*/ 380 h 586"/>
                            <a:gd name="T12" fmla="+- 0 1418 1418"/>
                            <a:gd name="T13" fmla="*/ T12 w 9065"/>
                            <a:gd name="T14" fmla="+- 0 674 88"/>
                            <a:gd name="T15" fmla="*/ 674 h 586"/>
                            <a:gd name="T16" fmla="+- 0 10483 1418"/>
                            <a:gd name="T17" fmla="*/ T16 w 9065"/>
                            <a:gd name="T18" fmla="+- 0 674 88"/>
                            <a:gd name="T19" fmla="*/ 674 h 586"/>
                            <a:gd name="T20" fmla="+- 0 10483 1418"/>
                            <a:gd name="T21" fmla="*/ T20 w 9065"/>
                            <a:gd name="T22" fmla="+- 0 380 88"/>
                            <a:gd name="T23" fmla="*/ 380 h 586"/>
                            <a:gd name="T24" fmla="+- 0 10483 1418"/>
                            <a:gd name="T25" fmla="*/ T24 w 9065"/>
                            <a:gd name="T26" fmla="+- 0 88 88"/>
                            <a:gd name="T27" fmla="*/ 88 h 586"/>
                          </a:gdLst>
                          <a:ahLst/>
                          <a:cxnLst>
                            <a:cxn ang="0">
                              <a:pos x="T1" y="T3"/>
                            </a:cxn>
                            <a:cxn ang="0">
                              <a:pos x="T5" y="T7"/>
                            </a:cxn>
                            <a:cxn ang="0">
                              <a:pos x="T9" y="T11"/>
                            </a:cxn>
                            <a:cxn ang="0">
                              <a:pos x="T13" y="T15"/>
                            </a:cxn>
                            <a:cxn ang="0">
                              <a:pos x="T17" y="T19"/>
                            </a:cxn>
                            <a:cxn ang="0">
                              <a:pos x="T21" y="T23"/>
                            </a:cxn>
                            <a:cxn ang="0">
                              <a:pos x="T25" y="T27"/>
                            </a:cxn>
                          </a:cxnLst>
                          <a:rect l="0" t="0" r="r" b="b"/>
                          <a:pathLst>
                            <a:path w="9065" h="586">
                              <a:moveTo>
                                <a:pt x="9065" y="0"/>
                              </a:moveTo>
                              <a:lnTo>
                                <a:pt x="0" y="0"/>
                              </a:lnTo>
                              <a:lnTo>
                                <a:pt x="0" y="292"/>
                              </a:lnTo>
                              <a:lnTo>
                                <a:pt x="0" y="586"/>
                              </a:lnTo>
                              <a:lnTo>
                                <a:pt x="9065" y="586"/>
                              </a:lnTo>
                              <a:lnTo>
                                <a:pt x="9065" y="292"/>
                              </a:lnTo>
                              <a:lnTo>
                                <a:pt x="9065"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97EF2" id="Freeform 18" o:spid="_x0000_s1026" style="position:absolute;margin-left:141.8pt;margin-top:8.8pt;width:453.25pt;height:29.25pt;z-index:-25229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65,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" path="m9065,l,,,292,,586r9065,l9065,292,9065,e" fillcolor="yellow" stroked="f">
                <v:path arrowok="t" o:connecttype="custom" o:connectlocs="5756275,55785;0,55785;0,240888;0,427260;5756275,427260;5756275,240888;5756275,55785" o:connectangles="0,0,0,0,0,0,0"/>
                <o:lock v:ext="edit" verticies="t"/>
                <w10:wrap anchorx="page"/>
              </v:shape>
            </w:pict>
          </mc:Fallback>
        </mc:AlternateContent>
      </w:r>
      <w:r w:rsidR="00D237C5">
        <w:rPr>
          <w:rFonts w:ascii="Wingdings" w:hAnsi="Wingdings"/>
        </w:rPr>
        <w:t></w:t>
      </w:r>
      <w:r w:rsidR="00D237C5">
        <w:rPr>
          <w:rFonts w:ascii="Times New Roman" w:hAnsi="Times New Roman"/>
        </w:rPr>
        <w:t xml:space="preserve"> </w:t>
      </w:r>
      <w:r w:rsidR="00D237C5">
        <w:t xml:space="preserve">Condition supplémentaire pour le parcours SCPN par la voie de l’apprentissage : pour les étudiants du M1 Parcours SCPN, l’accès de droit au M2 SCPN en apprentissage est soumise à </w:t>
      </w:r>
      <w:r w:rsidR="00D237C5">
        <w:rPr>
          <w:shd w:val="clear" w:color="auto" w:fill="FFFF00"/>
        </w:rPr>
        <w:t>la condition d’obtenir avant la fin septembre un contrat d’apprentissage.</w:t>
      </w:r>
    </w:p>
    <w:p w:rsidR="00D621C8" w:rsidRDefault="00D621C8">
      <w:pPr>
        <w:pStyle w:val="Corpsdetexte"/>
        <w:spacing w:before="1"/>
        <w:rPr>
          <w:sz w:val="19"/>
        </w:rPr>
      </w:pPr>
    </w:p>
    <w:p w:rsidR="00D621C8" w:rsidRDefault="000D5C7A">
      <w:pPr>
        <w:spacing w:before="59"/>
        <w:ind w:left="538" w:right="1257"/>
        <w:jc w:val="both"/>
        <w:rPr>
          <w:sz w:val="20"/>
        </w:rPr>
      </w:pPr>
      <w:r>
        <w:rPr>
          <w:noProof/>
        </w:rPr>
        <mc:AlternateContent>
          <mc:Choice Requires="wps">
            <w:drawing>
              <wp:anchor distT="0" distB="0" distL="114300" distR="114300" simplePos="0" relativeHeight="251019264" behindDoc="1" locked="0" layoutInCell="1" allowOverlap="1">
                <wp:simplePos x="0" y="0"/>
                <wp:positionH relativeFrom="page">
                  <wp:posOffset>1800860</wp:posOffset>
                </wp:positionH>
                <wp:positionV relativeFrom="paragraph">
                  <wp:posOffset>76200</wp:posOffset>
                </wp:positionV>
                <wp:extent cx="5756275" cy="310515"/>
                <wp:effectExtent l="0" t="0" r="0" b="0"/>
                <wp:wrapNone/>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756275" cy="310515"/>
                        </a:xfrm>
                        <a:custGeom>
                          <a:avLst/>
                          <a:gdLst>
                            <a:gd name="T0" fmla="+- 0 10483 1418"/>
                            <a:gd name="T1" fmla="*/ T0 w 9065"/>
                            <a:gd name="T2" fmla="+- 0 60 60"/>
                            <a:gd name="T3" fmla="*/ 60 h 490"/>
                            <a:gd name="T4" fmla="+- 0 1418 1418"/>
                            <a:gd name="T5" fmla="*/ T4 w 9065"/>
                            <a:gd name="T6" fmla="+- 0 60 60"/>
                            <a:gd name="T7" fmla="*/ 60 h 490"/>
                            <a:gd name="T8" fmla="+- 0 1418 1418"/>
                            <a:gd name="T9" fmla="*/ T8 w 9065"/>
                            <a:gd name="T10" fmla="+- 0 306 60"/>
                            <a:gd name="T11" fmla="*/ 306 h 490"/>
                            <a:gd name="T12" fmla="+- 0 1418 1418"/>
                            <a:gd name="T13" fmla="*/ T12 w 9065"/>
                            <a:gd name="T14" fmla="+- 0 550 60"/>
                            <a:gd name="T15" fmla="*/ 550 h 490"/>
                            <a:gd name="T16" fmla="+- 0 10483 1418"/>
                            <a:gd name="T17" fmla="*/ T16 w 9065"/>
                            <a:gd name="T18" fmla="+- 0 550 60"/>
                            <a:gd name="T19" fmla="*/ 550 h 490"/>
                            <a:gd name="T20" fmla="+- 0 10483 1418"/>
                            <a:gd name="T21" fmla="*/ T20 w 9065"/>
                            <a:gd name="T22" fmla="+- 0 306 60"/>
                            <a:gd name="T23" fmla="*/ 306 h 490"/>
                            <a:gd name="T24" fmla="+- 0 10483 1418"/>
                            <a:gd name="T25" fmla="*/ T24 w 9065"/>
                            <a:gd name="T26" fmla="+- 0 60 60"/>
                            <a:gd name="T27" fmla="*/ 60 h 490"/>
                          </a:gdLst>
                          <a:ahLst/>
                          <a:cxnLst>
                            <a:cxn ang="0">
                              <a:pos x="T1" y="T3"/>
                            </a:cxn>
                            <a:cxn ang="0">
                              <a:pos x="T5" y="T7"/>
                            </a:cxn>
                            <a:cxn ang="0">
                              <a:pos x="T9" y="T11"/>
                            </a:cxn>
                            <a:cxn ang="0">
                              <a:pos x="T13" y="T15"/>
                            </a:cxn>
                            <a:cxn ang="0">
                              <a:pos x="T17" y="T19"/>
                            </a:cxn>
                            <a:cxn ang="0">
                              <a:pos x="T21" y="T23"/>
                            </a:cxn>
                            <a:cxn ang="0">
                              <a:pos x="T25" y="T27"/>
                            </a:cxn>
                          </a:cxnLst>
                          <a:rect l="0" t="0" r="r" b="b"/>
                          <a:pathLst>
                            <a:path w="9065" h="490">
                              <a:moveTo>
                                <a:pt x="9065" y="0"/>
                              </a:moveTo>
                              <a:lnTo>
                                <a:pt x="0" y="0"/>
                              </a:lnTo>
                              <a:lnTo>
                                <a:pt x="0" y="246"/>
                              </a:lnTo>
                              <a:lnTo>
                                <a:pt x="0" y="490"/>
                              </a:lnTo>
                              <a:lnTo>
                                <a:pt x="9065" y="490"/>
                              </a:lnTo>
                              <a:lnTo>
                                <a:pt x="9065" y="246"/>
                              </a:lnTo>
                              <a:lnTo>
                                <a:pt x="9065"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A493D" id="Freeform 17" o:spid="_x0000_s1026" style="position:absolute;margin-left:141.8pt;margin-top:6pt;width:453.25pt;height:24.45pt;z-index:-25229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6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" path="m9065,l,,,246,,490r9065,l9065,246,9065,e" fillcolor="yellow" stroked="f">
                <v:path arrowok="t" o:connecttype="custom" o:connectlocs="5756275,38022;0,38022;0,193913;0,348537;5756275,348537;5756275,193913;5756275,38022" o:connectangles="0,0,0,0,0,0,0"/>
                <o:lock v:ext="edit" verticies="t"/>
                <w10:wrap anchorx="page"/>
              </v:shape>
            </w:pict>
          </mc:Fallback>
        </mc:AlternateContent>
      </w:r>
      <w:r w:rsidR="00D237C5">
        <w:rPr>
          <w:sz w:val="20"/>
          <w:u w:val="single"/>
        </w:rPr>
        <w:t xml:space="preserve">Remarque </w:t>
      </w:r>
      <w:r w:rsidR="00D237C5">
        <w:rPr>
          <w:sz w:val="20"/>
        </w:rPr>
        <w:t xml:space="preserve">: afin de ne pas changer les règles du jeu en cours de master, pour l’année 2019/2020, les étudiants du M1 SCPN de l’année 2018/2019 qui souhaiteraient ne pas suivre la voie en apprentissage pourront </w:t>
      </w:r>
      <w:r w:rsidR="00D237C5">
        <w:rPr>
          <w:sz w:val="20"/>
          <w:shd w:val="clear" w:color="auto" w:fill="FFFF00"/>
        </w:rPr>
        <w:t>cependant rester en M2 SCPN.</w:t>
      </w:r>
    </w:p>
    <w:p w:rsidR="00D621C8" w:rsidRDefault="000D5C7A">
      <w:pPr>
        <w:pStyle w:val="Corpsdetexte"/>
        <w:spacing w:before="1"/>
      </w:pPr>
      <w:r>
        <w:rPr>
          <w:noProof/>
        </w:rPr>
        <mc:AlternateContent>
          <mc:Choice Requires="wps">
            <w:drawing>
              <wp:anchor distT="0" distB="0" distL="0" distR="0" simplePos="0" relativeHeight="251660288" behindDoc="1" locked="0" layoutInCell="1" allowOverlap="1">
                <wp:simplePos x="0" y="0"/>
                <wp:positionH relativeFrom="page">
                  <wp:posOffset>900430</wp:posOffset>
                </wp:positionH>
                <wp:positionV relativeFrom="paragraph">
                  <wp:posOffset>186690</wp:posOffset>
                </wp:positionV>
                <wp:extent cx="5756275" cy="745490"/>
                <wp:effectExtent l="0" t="0" r="0" b="0"/>
                <wp:wrapTopAndBottom/>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7454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1C8" w:rsidRDefault="00D237C5">
                            <w:pPr>
                              <w:ind w:right="-15"/>
                              <w:jc w:val="both"/>
                              <w:rPr>
                                <w:sz w:val="24"/>
                              </w:rPr>
                            </w:pPr>
                            <w:r>
                              <w:rPr>
                                <w:rFonts w:ascii="Wingdings" w:hAnsi="Wingdings"/>
                                <w:sz w:val="24"/>
                              </w:rPr>
                              <w:t></w:t>
                            </w:r>
                            <w:r>
                              <w:rPr>
                                <w:rFonts w:ascii="Times New Roman" w:hAnsi="Times New Roman"/>
                                <w:sz w:val="24"/>
                              </w:rPr>
                              <w:t xml:space="preserve"> </w:t>
                            </w:r>
                            <w:r>
                              <w:rPr>
                                <w:sz w:val="24"/>
                              </w:rPr>
                              <w:t xml:space="preserve">Condition supplémentaire pour le parcours LMD par la voie de l'alternance obligatoire en contrat </w:t>
                            </w:r>
                            <w:r w:rsidR="007964E4">
                              <w:rPr>
                                <w:shd w:val="clear" w:color="auto" w:fill="FFFF00"/>
                              </w:rPr>
                              <w:t xml:space="preserve">d’apprentissage </w:t>
                            </w:r>
                            <w:r>
                              <w:rPr>
                                <w:sz w:val="24"/>
                              </w:rPr>
                              <w:t xml:space="preserve">: pour les étudiants du M1 Parcours LMD, l’accès de droit au M2 LMD en alternance obligatoire via contrat </w:t>
                            </w:r>
                            <w:r w:rsidR="007964E4">
                              <w:rPr>
                                <w:shd w:val="clear" w:color="auto" w:fill="FFFF00"/>
                              </w:rPr>
                              <w:t>d’apprentissage</w:t>
                            </w:r>
                            <w:r w:rsidR="007964E4">
                              <w:rPr>
                                <w:sz w:val="24"/>
                              </w:rPr>
                              <w:t xml:space="preserve"> </w:t>
                            </w:r>
                            <w:r>
                              <w:rPr>
                                <w:sz w:val="24"/>
                              </w:rPr>
                              <w:t xml:space="preserve">est soumise à la condition d’obtenir entre début juillet et fin septembre un contrat </w:t>
                            </w:r>
                            <w:r w:rsidR="007964E4">
                              <w:rPr>
                                <w:shd w:val="clear" w:color="auto" w:fill="FFFF00"/>
                              </w:rPr>
                              <w:t>d’apprentissage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70.9pt;margin-top:14.7pt;width:453.25pt;height:58.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" fillcolor="yellow" stroked="f">
                <v:textbox inset="0,0,0,0">
                  <w:txbxContent>
                    <w:p w:rsidR="00D621C8" w:rsidRDefault="00D237C5">
                      <w:pPr>
                        <w:ind w:right="-15"/>
                        <w:jc w:val="both"/>
                        <w:rPr>
                          <w:sz w:val="24"/>
                        </w:rPr>
                      </w:pPr>
                      <w:r>
                        <w:rPr>
                          <w:rFonts w:ascii="Wingdings" w:hAnsi="Wingdings"/>
                          <w:sz w:val="24"/>
                        </w:rPr>
                        <w:t></w:t>
                      </w:r>
                      <w:r>
                        <w:rPr>
                          <w:rFonts w:ascii="Times New Roman" w:hAnsi="Times New Roman"/>
                          <w:sz w:val="24"/>
                        </w:rPr>
                        <w:t xml:space="preserve"> </w:t>
                      </w:r>
                      <w:r>
                        <w:rPr>
                          <w:sz w:val="24"/>
                        </w:rPr>
                        <w:t xml:space="preserve">Condition supplémentaire pour le parcours LMD par la voie de l'alternance obligatoire en contrat </w:t>
                      </w:r>
                      <w:r w:rsidR="007964E4">
                        <w:rPr>
                          <w:shd w:val="clear" w:color="auto" w:fill="FFFF00"/>
                        </w:rPr>
                        <w:t xml:space="preserve">d’apprentissage </w:t>
                      </w:r>
                      <w:r>
                        <w:rPr>
                          <w:sz w:val="24"/>
                        </w:rPr>
                        <w:t xml:space="preserve">: pour les étudiants du M1 Parcours LMD, l’accès de droit au M2 LMD en alternance obligatoire via contrat </w:t>
                      </w:r>
                      <w:r w:rsidR="007964E4">
                        <w:rPr>
                          <w:shd w:val="clear" w:color="auto" w:fill="FFFF00"/>
                        </w:rPr>
                        <w:t>d’apprentissage</w:t>
                      </w:r>
                      <w:r w:rsidR="007964E4">
                        <w:rPr>
                          <w:sz w:val="24"/>
                        </w:rPr>
                        <w:t xml:space="preserve"> </w:t>
                      </w:r>
                      <w:r>
                        <w:rPr>
                          <w:sz w:val="24"/>
                        </w:rPr>
                        <w:t xml:space="preserve">est soumise à la condition d’obtenir entre début juillet et fin septembre un contrat </w:t>
                      </w:r>
                      <w:r w:rsidR="007964E4">
                        <w:rPr>
                          <w:shd w:val="clear" w:color="auto" w:fill="FFFF00"/>
                        </w:rPr>
                        <w:t>d’apprentissage</w:t>
                      </w:r>
                    </w:p>
                  </w:txbxContent>
                </v:textbox>
                <w10:wrap type="topAndBottom" anchorx="page"/>
              </v:shape>
            </w:pict>
          </mc:Fallback>
        </mc:AlternateContent>
      </w:r>
    </w:p>
    <w:p w:rsidR="00D621C8" w:rsidRDefault="00D621C8">
      <w:pPr>
        <w:pStyle w:val="Corpsdetexte"/>
        <w:spacing w:before="6"/>
        <w:rPr>
          <w:sz w:val="18"/>
        </w:rPr>
      </w:pPr>
    </w:p>
    <w:p w:rsidR="00D621C8" w:rsidRDefault="00D237C5">
      <w:pPr>
        <w:spacing w:before="51"/>
        <w:ind w:left="538" w:right="1253"/>
        <w:jc w:val="both"/>
        <w:rPr>
          <w:i/>
          <w:sz w:val="24"/>
        </w:rPr>
      </w:pPr>
      <w:r>
        <w:rPr>
          <w:i/>
          <w:sz w:val="24"/>
        </w:rPr>
        <w:t xml:space="preserve">Le paragraphe suivant ouvre aux étudiants la </w:t>
      </w:r>
      <w:r>
        <w:rPr>
          <w:b/>
          <w:i/>
          <w:sz w:val="24"/>
        </w:rPr>
        <w:t xml:space="preserve">possibilité de passerelles </w:t>
      </w:r>
      <w:r>
        <w:rPr>
          <w:i/>
          <w:sz w:val="24"/>
        </w:rPr>
        <w:t>lors de l’entrée en M2. Ainsi, l’étudiant qui a suivi un certain parcours en M1 peut demander à changer de parcours et/ou de mention lors de son passage en</w:t>
      </w:r>
      <w:r>
        <w:rPr>
          <w:i/>
          <w:spacing w:val="-1"/>
          <w:sz w:val="24"/>
        </w:rPr>
        <w:t xml:space="preserve"> </w:t>
      </w:r>
      <w:r>
        <w:rPr>
          <w:i/>
          <w:sz w:val="24"/>
        </w:rPr>
        <w:t>M2.</w:t>
      </w:r>
    </w:p>
    <w:p w:rsidR="00D621C8" w:rsidRDefault="00D621C8">
      <w:pPr>
        <w:pStyle w:val="Corpsdetexte"/>
        <w:spacing w:before="12"/>
        <w:rPr>
          <w:i/>
          <w:sz w:val="23"/>
        </w:rPr>
      </w:pPr>
    </w:p>
    <w:p w:rsidR="00D621C8" w:rsidRDefault="00D237C5">
      <w:pPr>
        <w:pStyle w:val="Paragraphedeliste"/>
        <w:numPr>
          <w:ilvl w:val="0"/>
          <w:numId w:val="19"/>
        </w:numPr>
        <w:tabs>
          <w:tab w:val="left" w:pos="815"/>
        </w:tabs>
        <w:ind w:right="1254" w:firstLine="0"/>
        <w:jc w:val="both"/>
        <w:rPr>
          <w:sz w:val="24"/>
        </w:rPr>
      </w:pPr>
      <w:r>
        <w:rPr>
          <w:b/>
          <w:sz w:val="24"/>
        </w:rPr>
        <w:t xml:space="preserve">B) </w:t>
      </w:r>
      <w:r>
        <w:rPr>
          <w:sz w:val="24"/>
        </w:rPr>
        <w:t>Pour les étudiants de l’EM-Sorbonne (UFR 06) titulaires d’un Master 1 mention M, l’accès à la 2ème année du master mention Marketing, Vente parcours P est subordonné à la validation de leur candidature selon les modalités* précisées ci-après (le nombre de places disponibles est fonction des capacités d’accueil en M1 parcours P).</w:t>
      </w:r>
    </w:p>
    <w:p w:rsidR="00D621C8" w:rsidRDefault="00D237C5">
      <w:pPr>
        <w:pStyle w:val="Corpsdetexte"/>
        <w:spacing w:line="265" w:lineRule="exact"/>
        <w:ind w:left="538"/>
        <w:jc w:val="both"/>
      </w:pPr>
      <w:r>
        <w:t>Avec : P = MCRM ou P = EMDM ou P = LMD ou P = SCPN</w:t>
      </w:r>
    </w:p>
    <w:p w:rsidR="00D621C8" w:rsidRDefault="00D237C5">
      <w:pPr>
        <w:pStyle w:val="Corpsdetexte"/>
        <w:ind w:left="538"/>
      </w:pPr>
      <w:r>
        <w:t>Avec :</w:t>
      </w:r>
    </w:p>
    <w:p w:rsidR="00D621C8" w:rsidRDefault="00D237C5">
      <w:pPr>
        <w:tabs>
          <w:tab w:val="left" w:pos="5494"/>
        </w:tabs>
        <w:spacing w:before="3"/>
        <w:ind w:left="538"/>
        <w:rPr>
          <w:sz w:val="20"/>
        </w:rPr>
      </w:pPr>
      <w:r>
        <w:rPr>
          <w:sz w:val="20"/>
        </w:rPr>
        <w:t>M =</w:t>
      </w:r>
      <w:r>
        <w:rPr>
          <w:spacing w:val="-6"/>
          <w:sz w:val="20"/>
        </w:rPr>
        <w:t xml:space="preserve"> </w:t>
      </w:r>
      <w:r>
        <w:rPr>
          <w:sz w:val="20"/>
        </w:rPr>
        <w:t>Management</w:t>
      </w:r>
      <w:r>
        <w:rPr>
          <w:spacing w:val="-3"/>
          <w:sz w:val="20"/>
        </w:rPr>
        <w:t xml:space="preserve"> </w:t>
      </w:r>
      <w:r>
        <w:rPr>
          <w:sz w:val="20"/>
        </w:rPr>
        <w:t>stratégique</w:t>
      </w:r>
      <w:r>
        <w:rPr>
          <w:sz w:val="20"/>
        </w:rPr>
        <w:tab/>
        <w:t>ou M = Finance</w:t>
      </w:r>
    </w:p>
    <w:p w:rsidR="00D621C8" w:rsidRDefault="00D237C5">
      <w:pPr>
        <w:tabs>
          <w:tab w:val="left" w:pos="5494"/>
        </w:tabs>
        <w:ind w:left="538"/>
        <w:rPr>
          <w:sz w:val="20"/>
        </w:rPr>
      </w:pPr>
      <w:proofErr w:type="gramStart"/>
      <w:r>
        <w:rPr>
          <w:sz w:val="20"/>
        </w:rPr>
        <w:t>ou  M</w:t>
      </w:r>
      <w:proofErr w:type="gramEnd"/>
      <w:r>
        <w:rPr>
          <w:sz w:val="20"/>
        </w:rPr>
        <w:t xml:space="preserve"> = Gestion des</w:t>
      </w:r>
      <w:r>
        <w:rPr>
          <w:spacing w:val="-12"/>
          <w:sz w:val="20"/>
        </w:rPr>
        <w:t xml:space="preserve"> </w:t>
      </w:r>
      <w:r>
        <w:rPr>
          <w:sz w:val="20"/>
        </w:rPr>
        <w:t>ressources</w:t>
      </w:r>
      <w:r>
        <w:rPr>
          <w:spacing w:val="-3"/>
          <w:sz w:val="20"/>
        </w:rPr>
        <w:t xml:space="preserve"> </w:t>
      </w:r>
      <w:r>
        <w:rPr>
          <w:sz w:val="20"/>
        </w:rPr>
        <w:t>humaines</w:t>
      </w:r>
      <w:r>
        <w:rPr>
          <w:sz w:val="20"/>
        </w:rPr>
        <w:tab/>
        <w:t>ou  M = Management de</w:t>
      </w:r>
      <w:r>
        <w:rPr>
          <w:spacing w:val="-16"/>
          <w:sz w:val="20"/>
        </w:rPr>
        <w:t xml:space="preserve"> </w:t>
      </w:r>
      <w:r>
        <w:rPr>
          <w:sz w:val="20"/>
        </w:rPr>
        <w:t>l’innovation</w:t>
      </w:r>
    </w:p>
    <w:p w:rsidR="00D621C8" w:rsidRDefault="00D237C5">
      <w:pPr>
        <w:tabs>
          <w:tab w:val="left" w:pos="5494"/>
        </w:tabs>
        <w:spacing w:before="1"/>
        <w:ind w:left="538" w:right="1552"/>
        <w:rPr>
          <w:sz w:val="20"/>
        </w:rPr>
      </w:pPr>
      <w:proofErr w:type="gramStart"/>
      <w:r>
        <w:rPr>
          <w:sz w:val="20"/>
        </w:rPr>
        <w:t>ou  M</w:t>
      </w:r>
      <w:proofErr w:type="gramEnd"/>
      <w:r>
        <w:rPr>
          <w:sz w:val="20"/>
        </w:rPr>
        <w:t xml:space="preserve"> = Contrôle de gestion et</w:t>
      </w:r>
      <w:r>
        <w:rPr>
          <w:spacing w:val="-18"/>
          <w:sz w:val="20"/>
        </w:rPr>
        <w:t xml:space="preserve"> </w:t>
      </w:r>
      <w:r>
        <w:rPr>
          <w:sz w:val="20"/>
        </w:rPr>
        <w:t>audit</w:t>
      </w:r>
      <w:r>
        <w:rPr>
          <w:spacing w:val="-2"/>
          <w:sz w:val="20"/>
        </w:rPr>
        <w:t xml:space="preserve"> </w:t>
      </w:r>
      <w:r>
        <w:rPr>
          <w:sz w:val="20"/>
        </w:rPr>
        <w:t>organisationnel</w:t>
      </w:r>
      <w:r>
        <w:rPr>
          <w:sz w:val="20"/>
        </w:rPr>
        <w:tab/>
        <w:t>ou M = Economie d’entreprises et des marchés ou  M = Management des</w:t>
      </w:r>
      <w:r>
        <w:rPr>
          <w:spacing w:val="-14"/>
          <w:sz w:val="20"/>
        </w:rPr>
        <w:t xml:space="preserve"> </w:t>
      </w:r>
      <w:r>
        <w:rPr>
          <w:sz w:val="20"/>
        </w:rPr>
        <w:t>systèmes</w:t>
      </w:r>
      <w:r>
        <w:rPr>
          <w:spacing w:val="-4"/>
          <w:sz w:val="20"/>
        </w:rPr>
        <w:t xml:space="preserve"> </w:t>
      </w:r>
      <w:r>
        <w:rPr>
          <w:sz w:val="20"/>
        </w:rPr>
        <w:t>d’information</w:t>
      </w:r>
      <w:r>
        <w:rPr>
          <w:sz w:val="20"/>
        </w:rPr>
        <w:tab/>
        <w:t>ou M = Comptabilité, contrôle,</w:t>
      </w:r>
      <w:r>
        <w:rPr>
          <w:spacing w:val="-1"/>
          <w:sz w:val="20"/>
        </w:rPr>
        <w:t xml:space="preserve"> </w:t>
      </w:r>
      <w:r>
        <w:rPr>
          <w:sz w:val="20"/>
        </w:rPr>
        <w:t>audit</w:t>
      </w:r>
    </w:p>
    <w:p w:rsidR="00D621C8" w:rsidRDefault="00D621C8">
      <w:pPr>
        <w:rPr>
          <w:sz w:val="20"/>
        </w:rPr>
        <w:sectPr w:rsidR="00D621C8">
          <w:pgSz w:w="11910" w:h="16820"/>
          <w:pgMar w:top="880" w:right="160" w:bottom="720" w:left="880" w:header="0" w:footer="523" w:gutter="0"/>
          <w:cols w:space="720"/>
        </w:sectPr>
      </w:pPr>
    </w:p>
    <w:p w:rsidR="00D621C8" w:rsidRDefault="00D237C5">
      <w:pPr>
        <w:pStyle w:val="Paragraphedeliste"/>
        <w:numPr>
          <w:ilvl w:val="0"/>
          <w:numId w:val="18"/>
        </w:numPr>
        <w:tabs>
          <w:tab w:val="left" w:pos="700"/>
        </w:tabs>
        <w:spacing w:before="149"/>
        <w:ind w:hanging="162"/>
        <w:jc w:val="both"/>
      </w:pPr>
      <w:r>
        <w:rPr>
          <w:u w:val="single"/>
        </w:rPr>
        <w:lastRenderedPageBreak/>
        <w:t>Modalités du cas B</w:t>
      </w:r>
      <w:r>
        <w:rPr>
          <w:spacing w:val="-4"/>
          <w:u w:val="single"/>
        </w:rPr>
        <w:t xml:space="preserve"> </w:t>
      </w:r>
      <w:r>
        <w:rPr>
          <w:u w:val="single"/>
        </w:rPr>
        <w:t>:</w:t>
      </w:r>
    </w:p>
    <w:p w:rsidR="00D621C8" w:rsidRDefault="00D237C5">
      <w:pPr>
        <w:pStyle w:val="Paragraphedeliste"/>
        <w:numPr>
          <w:ilvl w:val="1"/>
          <w:numId w:val="21"/>
        </w:numPr>
        <w:tabs>
          <w:tab w:val="left" w:pos="899"/>
        </w:tabs>
        <w:spacing w:before="1"/>
        <w:ind w:left="897" w:right="1252" w:hanging="360"/>
        <w:jc w:val="both"/>
        <w:rPr>
          <w:rFonts w:ascii="Times New Roman" w:hAnsi="Times New Roman"/>
        </w:rPr>
      </w:pPr>
      <w:proofErr w:type="gramStart"/>
      <w:r>
        <w:t>admissibilité</w:t>
      </w:r>
      <w:proofErr w:type="gramEnd"/>
      <w:r>
        <w:t xml:space="preserve"> : relevés de notes du baccalauréat au M1 + CV complet (indiquant le parcours, les expériences professionnelles, accompagné ou non de lettres de recommandation ... ) + lettre de motivation précisant notamment les raisons du changement de mention + l’attestation du DELF/DALF ou TCF niveau C1 (pour les candidatures d’étudiants étrangers)</w:t>
      </w:r>
      <w:r>
        <w:rPr>
          <w:spacing w:val="-12"/>
        </w:rPr>
        <w:t xml:space="preserve"> </w:t>
      </w:r>
      <w:r>
        <w:t>;</w:t>
      </w:r>
    </w:p>
    <w:p w:rsidR="00D621C8" w:rsidRDefault="00D237C5">
      <w:pPr>
        <w:pStyle w:val="Paragraphedeliste"/>
        <w:numPr>
          <w:ilvl w:val="1"/>
          <w:numId w:val="21"/>
        </w:numPr>
        <w:tabs>
          <w:tab w:val="left" w:pos="898"/>
        </w:tabs>
        <w:ind w:left="897" w:hanging="361"/>
        <w:jc w:val="both"/>
        <w:rPr>
          <w:rFonts w:ascii="Times New Roman" w:hAnsi="Times New Roman"/>
        </w:rPr>
      </w:pPr>
      <w:proofErr w:type="gramStart"/>
      <w:r>
        <w:t>admission</w:t>
      </w:r>
      <w:proofErr w:type="gramEnd"/>
      <w:r>
        <w:t xml:space="preserve"> : entretien devant un</w:t>
      </w:r>
      <w:r>
        <w:rPr>
          <w:spacing w:val="-4"/>
        </w:rPr>
        <w:t xml:space="preserve"> </w:t>
      </w:r>
      <w:r>
        <w:t>jury</w:t>
      </w:r>
    </w:p>
    <w:p w:rsidR="00D621C8" w:rsidRDefault="00D621C8">
      <w:pPr>
        <w:pStyle w:val="Corpsdetexte"/>
        <w:spacing w:before="11"/>
        <w:rPr>
          <w:sz w:val="16"/>
        </w:rPr>
      </w:pPr>
    </w:p>
    <w:p w:rsidR="00D621C8" w:rsidRDefault="000D5C7A">
      <w:pPr>
        <w:pStyle w:val="Titre1"/>
        <w:spacing w:before="88"/>
      </w:pPr>
      <w:r>
        <w:rPr>
          <w:noProof/>
        </w:rPr>
        <mc:AlternateContent>
          <mc:Choice Requires="wps">
            <w:drawing>
              <wp:anchor distT="0" distB="0" distL="114300" distR="114300" simplePos="0" relativeHeight="251022336" behindDoc="1" locked="0" layoutInCell="1" allowOverlap="1">
                <wp:simplePos x="0" y="0"/>
                <wp:positionH relativeFrom="page">
                  <wp:posOffset>900430</wp:posOffset>
                </wp:positionH>
                <wp:positionV relativeFrom="paragraph">
                  <wp:posOffset>56515</wp:posOffset>
                </wp:positionV>
                <wp:extent cx="5756275" cy="559435"/>
                <wp:effectExtent l="0" t="0" r="0" b="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6275" cy="559435"/>
                        </a:xfrm>
                        <a:custGeom>
                          <a:avLst/>
                          <a:gdLst>
                            <a:gd name="T0" fmla="+- 0 10483 1418"/>
                            <a:gd name="T1" fmla="*/ T0 w 9065"/>
                            <a:gd name="T2" fmla="+- 0 384 89"/>
                            <a:gd name="T3" fmla="*/ 384 h 881"/>
                            <a:gd name="T4" fmla="+- 0 1418 1418"/>
                            <a:gd name="T5" fmla="*/ T4 w 9065"/>
                            <a:gd name="T6" fmla="+- 0 384 89"/>
                            <a:gd name="T7" fmla="*/ 384 h 881"/>
                            <a:gd name="T8" fmla="+- 0 1418 1418"/>
                            <a:gd name="T9" fmla="*/ T8 w 9065"/>
                            <a:gd name="T10" fmla="+- 0 677 89"/>
                            <a:gd name="T11" fmla="*/ 677 h 881"/>
                            <a:gd name="T12" fmla="+- 0 1418 1418"/>
                            <a:gd name="T13" fmla="*/ T12 w 9065"/>
                            <a:gd name="T14" fmla="+- 0 969 89"/>
                            <a:gd name="T15" fmla="*/ 969 h 881"/>
                            <a:gd name="T16" fmla="+- 0 10483 1418"/>
                            <a:gd name="T17" fmla="*/ T16 w 9065"/>
                            <a:gd name="T18" fmla="+- 0 969 89"/>
                            <a:gd name="T19" fmla="*/ 969 h 881"/>
                            <a:gd name="T20" fmla="+- 0 10483 1418"/>
                            <a:gd name="T21" fmla="*/ T20 w 9065"/>
                            <a:gd name="T22" fmla="+- 0 677 89"/>
                            <a:gd name="T23" fmla="*/ 677 h 881"/>
                            <a:gd name="T24" fmla="+- 0 10483 1418"/>
                            <a:gd name="T25" fmla="*/ T24 w 9065"/>
                            <a:gd name="T26" fmla="+- 0 384 89"/>
                            <a:gd name="T27" fmla="*/ 384 h 881"/>
                            <a:gd name="T28" fmla="+- 0 10483 1418"/>
                            <a:gd name="T29" fmla="*/ T28 w 9065"/>
                            <a:gd name="T30" fmla="+- 0 89 89"/>
                            <a:gd name="T31" fmla="*/ 89 h 881"/>
                            <a:gd name="T32" fmla="+- 0 1418 1418"/>
                            <a:gd name="T33" fmla="*/ T32 w 9065"/>
                            <a:gd name="T34" fmla="+- 0 89 89"/>
                            <a:gd name="T35" fmla="*/ 89 h 881"/>
                            <a:gd name="T36" fmla="+- 0 1418 1418"/>
                            <a:gd name="T37" fmla="*/ T36 w 9065"/>
                            <a:gd name="T38" fmla="+- 0 384 89"/>
                            <a:gd name="T39" fmla="*/ 384 h 881"/>
                            <a:gd name="T40" fmla="+- 0 10483 1418"/>
                            <a:gd name="T41" fmla="*/ T40 w 9065"/>
                            <a:gd name="T42" fmla="+- 0 384 89"/>
                            <a:gd name="T43" fmla="*/ 384 h 881"/>
                            <a:gd name="T44" fmla="+- 0 10483 1418"/>
                            <a:gd name="T45" fmla="*/ T44 w 9065"/>
                            <a:gd name="T46" fmla="+- 0 89 89"/>
                            <a:gd name="T47" fmla="*/ 89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65" h="881">
                              <a:moveTo>
                                <a:pt x="9065" y="295"/>
                              </a:moveTo>
                              <a:lnTo>
                                <a:pt x="0" y="295"/>
                              </a:lnTo>
                              <a:lnTo>
                                <a:pt x="0" y="588"/>
                              </a:lnTo>
                              <a:lnTo>
                                <a:pt x="0" y="880"/>
                              </a:lnTo>
                              <a:lnTo>
                                <a:pt x="9065" y="880"/>
                              </a:lnTo>
                              <a:lnTo>
                                <a:pt x="9065" y="588"/>
                              </a:lnTo>
                              <a:lnTo>
                                <a:pt x="9065" y="295"/>
                              </a:lnTo>
                              <a:moveTo>
                                <a:pt x="9065" y="0"/>
                              </a:moveTo>
                              <a:lnTo>
                                <a:pt x="0" y="0"/>
                              </a:lnTo>
                              <a:lnTo>
                                <a:pt x="0" y="295"/>
                              </a:lnTo>
                              <a:lnTo>
                                <a:pt x="9065" y="295"/>
                              </a:lnTo>
                              <a:lnTo>
                                <a:pt x="9065"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5AA69" id="AutoShape 15" o:spid="_x0000_s1026" style="position:absolute;margin-left:70.9pt;margin-top:4.45pt;width:453.25pt;height:44.05pt;z-index:-25229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6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" path="m9065,295l,295,,588,,880r9065,l9065,588r,-293m9065,l,,,295r9065,l9065,e" fillcolor="yellow" stroked="f">
                <v:path arrowok="t" o:connecttype="custom" o:connectlocs="5756275,243840;0,243840;0,429895;0,615315;5756275,615315;5756275,429895;5756275,243840;5756275,56515;0,56515;0,243840;5756275,243840;5756275,56515" o:connectangles="0,0,0,0,0,0,0,0,0,0,0,0"/>
                <w10:wrap anchorx="page"/>
              </v:shape>
            </w:pict>
          </mc:Fallback>
        </mc:AlternateContent>
      </w:r>
      <w:r w:rsidR="00D237C5">
        <w:rPr>
          <w:rFonts w:ascii="Wingdings" w:hAnsi="Wingdings"/>
        </w:rPr>
        <w:t></w:t>
      </w:r>
      <w:r w:rsidR="00D237C5">
        <w:rPr>
          <w:rFonts w:ascii="Times New Roman" w:hAnsi="Times New Roman"/>
        </w:rPr>
        <w:t xml:space="preserve"> </w:t>
      </w:r>
      <w:r w:rsidR="00D237C5">
        <w:t xml:space="preserve">Condition supplémentaire pour le parcours SCPN par la voie de l’apprentissage : pour les étudiants d’un M1 quelconque de l‘EMS, l’admission définitive dans le M2 SCPN en apprentissage est soumise à la condition d’obtenir avant la fin septembre un contrat </w:t>
      </w:r>
      <w:r w:rsidR="00D237C5">
        <w:rPr>
          <w:shd w:val="clear" w:color="auto" w:fill="FFFF00"/>
        </w:rPr>
        <w:t>d’apprentissage.</w:t>
      </w:r>
    </w:p>
    <w:p w:rsidR="00D621C8" w:rsidRDefault="00D621C8">
      <w:pPr>
        <w:pStyle w:val="Corpsdetexte"/>
        <w:spacing w:before="3"/>
        <w:rPr>
          <w:sz w:val="19"/>
        </w:rPr>
      </w:pPr>
    </w:p>
    <w:p w:rsidR="00D621C8" w:rsidRDefault="000D5C7A">
      <w:pPr>
        <w:spacing w:before="59"/>
        <w:ind w:left="538" w:right="1257"/>
        <w:jc w:val="both"/>
        <w:rPr>
          <w:sz w:val="20"/>
        </w:rPr>
      </w:pPr>
      <w:r>
        <w:rPr>
          <w:noProof/>
        </w:rPr>
        <mc:AlternateContent>
          <mc:Choice Requires="wps">
            <w:drawing>
              <wp:anchor distT="0" distB="0" distL="114300" distR="114300" simplePos="0" relativeHeight="251023360" behindDoc="1" locked="0" layoutInCell="1" allowOverlap="1">
                <wp:simplePos x="0" y="0"/>
                <wp:positionH relativeFrom="page">
                  <wp:posOffset>1800860</wp:posOffset>
                </wp:positionH>
                <wp:positionV relativeFrom="paragraph">
                  <wp:posOffset>76200</wp:posOffset>
                </wp:positionV>
                <wp:extent cx="5756275" cy="309245"/>
                <wp:effectExtent l="0" t="0" r="0" b="0"/>
                <wp:wrapNone/>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756275" cy="309245"/>
                        </a:xfrm>
                        <a:custGeom>
                          <a:avLst/>
                          <a:gdLst>
                            <a:gd name="T0" fmla="+- 0 10483 1418"/>
                            <a:gd name="T1" fmla="*/ T0 w 9065"/>
                            <a:gd name="T2" fmla="+- 0 60 60"/>
                            <a:gd name="T3" fmla="*/ 60 h 488"/>
                            <a:gd name="T4" fmla="+- 0 1418 1418"/>
                            <a:gd name="T5" fmla="*/ T4 w 9065"/>
                            <a:gd name="T6" fmla="+- 0 60 60"/>
                            <a:gd name="T7" fmla="*/ 60 h 488"/>
                            <a:gd name="T8" fmla="+- 0 1418 1418"/>
                            <a:gd name="T9" fmla="*/ T8 w 9065"/>
                            <a:gd name="T10" fmla="+- 0 306 60"/>
                            <a:gd name="T11" fmla="*/ 306 h 488"/>
                            <a:gd name="T12" fmla="+- 0 1418 1418"/>
                            <a:gd name="T13" fmla="*/ T12 w 9065"/>
                            <a:gd name="T14" fmla="+- 0 548 60"/>
                            <a:gd name="T15" fmla="*/ 548 h 488"/>
                            <a:gd name="T16" fmla="+- 0 10483 1418"/>
                            <a:gd name="T17" fmla="*/ T16 w 9065"/>
                            <a:gd name="T18" fmla="+- 0 548 60"/>
                            <a:gd name="T19" fmla="*/ 548 h 488"/>
                            <a:gd name="T20" fmla="+- 0 10483 1418"/>
                            <a:gd name="T21" fmla="*/ T20 w 9065"/>
                            <a:gd name="T22" fmla="+- 0 306 60"/>
                            <a:gd name="T23" fmla="*/ 306 h 488"/>
                            <a:gd name="T24" fmla="+- 0 10483 1418"/>
                            <a:gd name="T25" fmla="*/ T24 w 9065"/>
                            <a:gd name="T26" fmla="+- 0 60 60"/>
                            <a:gd name="T27" fmla="*/ 60 h 488"/>
                          </a:gdLst>
                          <a:ahLst/>
                          <a:cxnLst>
                            <a:cxn ang="0">
                              <a:pos x="T1" y="T3"/>
                            </a:cxn>
                            <a:cxn ang="0">
                              <a:pos x="T5" y="T7"/>
                            </a:cxn>
                            <a:cxn ang="0">
                              <a:pos x="T9" y="T11"/>
                            </a:cxn>
                            <a:cxn ang="0">
                              <a:pos x="T13" y="T15"/>
                            </a:cxn>
                            <a:cxn ang="0">
                              <a:pos x="T17" y="T19"/>
                            </a:cxn>
                            <a:cxn ang="0">
                              <a:pos x="T21" y="T23"/>
                            </a:cxn>
                            <a:cxn ang="0">
                              <a:pos x="T25" y="T27"/>
                            </a:cxn>
                          </a:cxnLst>
                          <a:rect l="0" t="0" r="r" b="b"/>
                          <a:pathLst>
                            <a:path w="9065" h="488">
                              <a:moveTo>
                                <a:pt x="9065" y="0"/>
                              </a:moveTo>
                              <a:lnTo>
                                <a:pt x="0" y="0"/>
                              </a:lnTo>
                              <a:lnTo>
                                <a:pt x="0" y="246"/>
                              </a:lnTo>
                              <a:lnTo>
                                <a:pt x="0" y="488"/>
                              </a:lnTo>
                              <a:lnTo>
                                <a:pt x="9065" y="488"/>
                              </a:lnTo>
                              <a:lnTo>
                                <a:pt x="9065" y="246"/>
                              </a:lnTo>
                              <a:lnTo>
                                <a:pt x="9065"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71538" id="Freeform 14" o:spid="_x0000_s1026" style="position:absolute;margin-left:141.8pt;margin-top:6pt;width:453.25pt;height:24.35pt;z-index:-25229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6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" path="m9065,l,,,246,,488r9065,l9065,246,9065,e" fillcolor="yellow" stroked="f">
                <v:path arrowok="t" o:connecttype="custom" o:connectlocs="5756275,38022;0,38022;0,193912;0,347267;5756275,347267;5756275,193912;5756275,38022" o:connectangles="0,0,0,0,0,0,0"/>
                <o:lock v:ext="edit" verticies="t"/>
                <w10:wrap anchorx="page"/>
              </v:shape>
            </w:pict>
          </mc:Fallback>
        </mc:AlternateContent>
      </w:r>
      <w:r w:rsidR="00D237C5">
        <w:rPr>
          <w:sz w:val="20"/>
          <w:u w:val="single"/>
        </w:rPr>
        <w:t xml:space="preserve">Remarque </w:t>
      </w:r>
      <w:r w:rsidR="00D237C5">
        <w:rPr>
          <w:sz w:val="20"/>
        </w:rPr>
        <w:t xml:space="preserve">: afin de ne pas changer les règles du jeu en cours de master, pour l’année 2019/2020, les étudiants du M1 SCPN de l’année 2018/2019 qui souhaiteraient ne pas suivre la voie en apprentissage pourront </w:t>
      </w:r>
      <w:r w:rsidR="00D237C5">
        <w:rPr>
          <w:sz w:val="20"/>
          <w:shd w:val="clear" w:color="auto" w:fill="FFFF00"/>
        </w:rPr>
        <w:t>cependant rester en M2 SCPN.</w:t>
      </w:r>
    </w:p>
    <w:p w:rsidR="00D621C8" w:rsidRDefault="000D5C7A">
      <w:pPr>
        <w:pStyle w:val="Corpsdetexte"/>
      </w:pPr>
      <w:r>
        <w:rPr>
          <w:noProof/>
        </w:rPr>
        <mc:AlternateContent>
          <mc:Choice Requires="wps">
            <w:drawing>
              <wp:anchor distT="0" distB="0" distL="0" distR="0" simplePos="0" relativeHeight="251663360" behindDoc="1" locked="0" layoutInCell="1" allowOverlap="1">
                <wp:simplePos x="0" y="0"/>
                <wp:positionH relativeFrom="page">
                  <wp:posOffset>900430</wp:posOffset>
                </wp:positionH>
                <wp:positionV relativeFrom="paragraph">
                  <wp:posOffset>186055</wp:posOffset>
                </wp:positionV>
                <wp:extent cx="5756275" cy="744220"/>
                <wp:effectExtent l="0" t="0" r="0" b="0"/>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7442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1C8" w:rsidRDefault="00D237C5">
                            <w:pPr>
                              <w:ind w:right="-15"/>
                              <w:jc w:val="both"/>
                              <w:rPr>
                                <w:sz w:val="24"/>
                              </w:rPr>
                            </w:pPr>
                            <w:r>
                              <w:rPr>
                                <w:rFonts w:ascii="Wingdings" w:hAnsi="Wingdings"/>
                                <w:sz w:val="24"/>
                              </w:rPr>
                              <w:t></w:t>
                            </w:r>
                            <w:r>
                              <w:rPr>
                                <w:rFonts w:ascii="Times New Roman" w:hAnsi="Times New Roman"/>
                                <w:sz w:val="24"/>
                              </w:rPr>
                              <w:t xml:space="preserve"> </w:t>
                            </w:r>
                            <w:r>
                              <w:rPr>
                                <w:sz w:val="24"/>
                              </w:rPr>
                              <w:t xml:space="preserve">Condition supplémentaire pour le parcours LMD par la voie de l'alternance obligatoire en </w:t>
                            </w:r>
                            <w:r w:rsidR="007964E4">
                              <w:rPr>
                                <w:sz w:val="24"/>
                              </w:rPr>
                              <w:t>apprentissage</w:t>
                            </w:r>
                            <w:r>
                              <w:rPr>
                                <w:sz w:val="24"/>
                              </w:rPr>
                              <w:t xml:space="preserve"> : pour les étudiants du M1 Parcours LMD, l’accès de droit au M2 LMD en alternance obligatoire via </w:t>
                            </w:r>
                            <w:r w:rsidR="007964E4">
                              <w:rPr>
                                <w:sz w:val="24"/>
                              </w:rPr>
                              <w:t>apprentissage</w:t>
                            </w:r>
                            <w:r>
                              <w:rPr>
                                <w:sz w:val="24"/>
                              </w:rPr>
                              <w:t xml:space="preserve"> est soumise à la condition d’obtenir entre début juillet et fin septembre, un contrat </w:t>
                            </w:r>
                            <w:r w:rsidR="007964E4">
                              <w:rPr>
                                <w:sz w:val="24"/>
                              </w:rPr>
                              <w:t>d’apprentissage.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70.9pt;margin-top:14.65pt;width:453.25pt;height:58.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" fillcolor="yellow" stroked="f">
                <v:textbox inset="0,0,0,0">
                  <w:txbxContent>
                    <w:p w:rsidR="00D621C8" w:rsidRDefault="00D237C5">
                      <w:pPr>
                        <w:ind w:right="-15"/>
                        <w:jc w:val="both"/>
                        <w:rPr>
                          <w:sz w:val="24"/>
                        </w:rPr>
                      </w:pPr>
                      <w:r>
                        <w:rPr>
                          <w:rFonts w:ascii="Wingdings" w:hAnsi="Wingdings"/>
                          <w:sz w:val="24"/>
                        </w:rPr>
                        <w:t></w:t>
                      </w:r>
                      <w:r>
                        <w:rPr>
                          <w:rFonts w:ascii="Times New Roman" w:hAnsi="Times New Roman"/>
                          <w:sz w:val="24"/>
                        </w:rPr>
                        <w:t xml:space="preserve"> </w:t>
                      </w:r>
                      <w:r>
                        <w:rPr>
                          <w:sz w:val="24"/>
                        </w:rPr>
                        <w:t xml:space="preserve">Condition supplémentaire pour le parcours LMD par la voie de l'alternance obligatoire en </w:t>
                      </w:r>
                      <w:r w:rsidR="007964E4">
                        <w:rPr>
                          <w:sz w:val="24"/>
                        </w:rPr>
                        <w:t>apprentissage</w:t>
                      </w:r>
                      <w:r>
                        <w:rPr>
                          <w:sz w:val="24"/>
                        </w:rPr>
                        <w:t xml:space="preserve"> : pour les étudiants du M1 Parcours LMD, l’accès de droit au M2 LMD en alternance obligatoire via </w:t>
                      </w:r>
                      <w:r w:rsidR="007964E4">
                        <w:rPr>
                          <w:sz w:val="24"/>
                        </w:rPr>
                        <w:t>apprentissage</w:t>
                      </w:r>
                      <w:r>
                        <w:rPr>
                          <w:sz w:val="24"/>
                        </w:rPr>
                        <w:t xml:space="preserve"> est soumise à la condition d’obtenir entre début juillet et fin septembre, un contrat </w:t>
                      </w:r>
                      <w:r w:rsidR="007964E4">
                        <w:rPr>
                          <w:sz w:val="24"/>
                        </w:rPr>
                        <w:t>d’apprentissage.</w:t>
                      </w:r>
                    </w:p>
                  </w:txbxContent>
                </v:textbox>
                <w10:wrap type="topAndBottom" anchorx="page"/>
              </v:shape>
            </w:pict>
          </mc:Fallback>
        </mc:AlternateContent>
      </w:r>
    </w:p>
    <w:p w:rsidR="00D621C8" w:rsidRDefault="00D621C8">
      <w:pPr>
        <w:pStyle w:val="Corpsdetexte"/>
        <w:rPr>
          <w:sz w:val="20"/>
        </w:rPr>
      </w:pPr>
    </w:p>
    <w:p w:rsidR="00D621C8" w:rsidRDefault="00D621C8">
      <w:pPr>
        <w:pStyle w:val="Corpsdetexte"/>
        <w:spacing w:before="9"/>
        <w:rPr>
          <w:sz w:val="19"/>
        </w:rPr>
      </w:pPr>
    </w:p>
    <w:p w:rsidR="00D621C8" w:rsidRDefault="00D237C5">
      <w:pPr>
        <w:pStyle w:val="Titre1"/>
        <w:numPr>
          <w:ilvl w:val="0"/>
          <w:numId w:val="19"/>
        </w:numPr>
        <w:tabs>
          <w:tab w:val="left" w:pos="798"/>
        </w:tabs>
        <w:spacing w:before="87"/>
        <w:ind w:firstLine="0"/>
      </w:pPr>
      <w:r>
        <w:rPr>
          <w:b/>
        </w:rPr>
        <w:t xml:space="preserve">C) </w:t>
      </w:r>
      <w:r>
        <w:t xml:space="preserve">Pour les étudiants n’ayant pas suivi un cursus Licence-M1 à l’EM-Sorbonne (UFR 06), titulaires d’un Master 1 ou d’un diplôme équivalent, l’accès à la 2ème année du master mention Marketing, Vente parcours P est subordonné à la validation de leur candidature selon les </w:t>
      </w:r>
      <w:proofErr w:type="spellStart"/>
      <w:r>
        <w:t>les</w:t>
      </w:r>
      <w:proofErr w:type="spellEnd"/>
      <w:r>
        <w:t xml:space="preserve"> modalités* précisées ci-après (le nombre de places disponibles est fonction des capacités d’accueil en M2</w:t>
      </w:r>
      <w:proofErr w:type="gramStart"/>
      <w:r>
        <w:t>)</w:t>
      </w:r>
      <w:r>
        <w:rPr>
          <w:spacing w:val="50"/>
        </w:rPr>
        <w:t xml:space="preserve"> </w:t>
      </w:r>
      <w:r>
        <w:t>.</w:t>
      </w:r>
      <w:proofErr w:type="gramEnd"/>
    </w:p>
    <w:p w:rsidR="00D621C8" w:rsidRDefault="00D237C5">
      <w:pPr>
        <w:pStyle w:val="Corpsdetexte"/>
        <w:spacing w:line="265" w:lineRule="exact"/>
        <w:ind w:left="538"/>
        <w:jc w:val="both"/>
      </w:pPr>
      <w:r>
        <w:t>Avec : P = MCRM ou P = EMDM ou P = LMD ou P = SCPN</w:t>
      </w:r>
    </w:p>
    <w:p w:rsidR="00D621C8" w:rsidRDefault="00D621C8">
      <w:pPr>
        <w:pStyle w:val="Corpsdetexte"/>
        <w:rPr>
          <w:sz w:val="24"/>
        </w:rPr>
      </w:pPr>
    </w:p>
    <w:p w:rsidR="00D621C8" w:rsidRDefault="00D237C5">
      <w:pPr>
        <w:pStyle w:val="Paragraphedeliste"/>
        <w:numPr>
          <w:ilvl w:val="0"/>
          <w:numId w:val="18"/>
        </w:numPr>
        <w:tabs>
          <w:tab w:val="left" w:pos="700"/>
        </w:tabs>
        <w:ind w:hanging="162"/>
        <w:jc w:val="both"/>
      </w:pPr>
      <w:r>
        <w:rPr>
          <w:u w:val="single"/>
        </w:rPr>
        <w:t>Modalités du cas C)</w:t>
      </w:r>
      <w:r>
        <w:rPr>
          <w:spacing w:val="-6"/>
        </w:rPr>
        <w:t xml:space="preserve"> </w:t>
      </w:r>
      <w:r>
        <w:t>:</w:t>
      </w:r>
    </w:p>
    <w:p w:rsidR="00D621C8" w:rsidRDefault="00D237C5">
      <w:pPr>
        <w:pStyle w:val="Paragraphedeliste"/>
        <w:numPr>
          <w:ilvl w:val="1"/>
          <w:numId w:val="21"/>
        </w:numPr>
        <w:tabs>
          <w:tab w:val="left" w:pos="899"/>
        </w:tabs>
        <w:ind w:left="898" w:right="1252" w:hanging="360"/>
        <w:jc w:val="both"/>
        <w:rPr>
          <w:rFonts w:ascii="Times New Roman" w:hAnsi="Times New Roman"/>
        </w:rPr>
      </w:pPr>
      <w:proofErr w:type="gramStart"/>
      <w:r>
        <w:t>admissibilité</w:t>
      </w:r>
      <w:proofErr w:type="gramEnd"/>
      <w:r>
        <w:t xml:space="preserve"> : relevés de notes du baccalauréat au M1 + CV complet (indiquant le parcours, les expériences professionnelles, accompagné ou non de lettres de recommandation ... ) + lettre de motivation + l’attestation du DELF/DALF ou TCF niveau C1 (pour les candidatures d’étudiants étrangers)</w:t>
      </w:r>
      <w:r>
        <w:rPr>
          <w:spacing w:val="-2"/>
        </w:rPr>
        <w:t xml:space="preserve"> </w:t>
      </w:r>
      <w:r>
        <w:t>;</w:t>
      </w:r>
    </w:p>
    <w:p w:rsidR="00D621C8" w:rsidRDefault="00D237C5">
      <w:pPr>
        <w:pStyle w:val="Paragraphedeliste"/>
        <w:numPr>
          <w:ilvl w:val="1"/>
          <w:numId w:val="21"/>
        </w:numPr>
        <w:tabs>
          <w:tab w:val="left" w:pos="898"/>
        </w:tabs>
        <w:spacing w:line="267" w:lineRule="exact"/>
        <w:ind w:left="897" w:hanging="361"/>
        <w:jc w:val="both"/>
        <w:rPr>
          <w:rFonts w:ascii="Times New Roman" w:hAnsi="Times New Roman"/>
        </w:rPr>
      </w:pPr>
      <w:proofErr w:type="gramStart"/>
      <w:r>
        <w:t>admission</w:t>
      </w:r>
      <w:proofErr w:type="gramEnd"/>
      <w:r>
        <w:t xml:space="preserve"> : entretien devant un</w:t>
      </w:r>
      <w:r>
        <w:rPr>
          <w:spacing w:val="-4"/>
        </w:rPr>
        <w:t xml:space="preserve"> </w:t>
      </w:r>
      <w:r>
        <w:t>jury</w:t>
      </w:r>
    </w:p>
    <w:p w:rsidR="00D621C8" w:rsidRDefault="00D621C8">
      <w:pPr>
        <w:pStyle w:val="Corpsdetexte"/>
        <w:spacing w:before="1"/>
        <w:rPr>
          <w:sz w:val="17"/>
        </w:rPr>
      </w:pPr>
    </w:p>
    <w:p w:rsidR="00D621C8" w:rsidRDefault="000D5C7A">
      <w:pPr>
        <w:pStyle w:val="Titre1"/>
        <w:spacing w:before="88"/>
      </w:pPr>
      <w:r>
        <w:rPr>
          <w:noProof/>
        </w:rPr>
        <mc:AlternateContent>
          <mc:Choice Requires="wps">
            <w:drawing>
              <wp:anchor distT="0" distB="0" distL="114300" distR="114300" simplePos="0" relativeHeight="251024384" behindDoc="1" locked="0" layoutInCell="1" allowOverlap="1">
                <wp:simplePos x="0" y="0"/>
                <wp:positionH relativeFrom="page">
                  <wp:posOffset>900430</wp:posOffset>
                </wp:positionH>
                <wp:positionV relativeFrom="paragraph">
                  <wp:posOffset>56515</wp:posOffset>
                </wp:positionV>
                <wp:extent cx="5756275" cy="558165"/>
                <wp:effectExtent l="0" t="0" r="0" b="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6275" cy="558165"/>
                        </a:xfrm>
                        <a:custGeom>
                          <a:avLst/>
                          <a:gdLst>
                            <a:gd name="T0" fmla="+- 0 10483 1418"/>
                            <a:gd name="T1" fmla="*/ T0 w 9065"/>
                            <a:gd name="T2" fmla="+- 0 674 89"/>
                            <a:gd name="T3" fmla="*/ 674 h 879"/>
                            <a:gd name="T4" fmla="+- 0 1418 1418"/>
                            <a:gd name="T5" fmla="*/ T4 w 9065"/>
                            <a:gd name="T6" fmla="+- 0 674 89"/>
                            <a:gd name="T7" fmla="*/ 674 h 879"/>
                            <a:gd name="T8" fmla="+- 0 1418 1418"/>
                            <a:gd name="T9" fmla="*/ T8 w 9065"/>
                            <a:gd name="T10" fmla="+- 0 967 89"/>
                            <a:gd name="T11" fmla="*/ 967 h 879"/>
                            <a:gd name="T12" fmla="+- 0 10483 1418"/>
                            <a:gd name="T13" fmla="*/ T12 w 9065"/>
                            <a:gd name="T14" fmla="+- 0 967 89"/>
                            <a:gd name="T15" fmla="*/ 967 h 879"/>
                            <a:gd name="T16" fmla="+- 0 10483 1418"/>
                            <a:gd name="T17" fmla="*/ T16 w 9065"/>
                            <a:gd name="T18" fmla="+- 0 674 89"/>
                            <a:gd name="T19" fmla="*/ 674 h 879"/>
                            <a:gd name="T20" fmla="+- 0 10483 1418"/>
                            <a:gd name="T21" fmla="*/ T20 w 9065"/>
                            <a:gd name="T22" fmla="+- 0 89 89"/>
                            <a:gd name="T23" fmla="*/ 89 h 879"/>
                            <a:gd name="T24" fmla="+- 0 1418 1418"/>
                            <a:gd name="T25" fmla="*/ T24 w 9065"/>
                            <a:gd name="T26" fmla="+- 0 89 89"/>
                            <a:gd name="T27" fmla="*/ 89 h 879"/>
                            <a:gd name="T28" fmla="+- 0 1418 1418"/>
                            <a:gd name="T29" fmla="*/ T28 w 9065"/>
                            <a:gd name="T30" fmla="+- 0 381 89"/>
                            <a:gd name="T31" fmla="*/ 381 h 879"/>
                            <a:gd name="T32" fmla="+- 0 1418 1418"/>
                            <a:gd name="T33" fmla="*/ T32 w 9065"/>
                            <a:gd name="T34" fmla="+- 0 674 89"/>
                            <a:gd name="T35" fmla="*/ 674 h 879"/>
                            <a:gd name="T36" fmla="+- 0 10483 1418"/>
                            <a:gd name="T37" fmla="*/ T36 w 9065"/>
                            <a:gd name="T38" fmla="+- 0 674 89"/>
                            <a:gd name="T39" fmla="*/ 674 h 879"/>
                            <a:gd name="T40" fmla="+- 0 10483 1418"/>
                            <a:gd name="T41" fmla="*/ T40 w 9065"/>
                            <a:gd name="T42" fmla="+- 0 381 89"/>
                            <a:gd name="T43" fmla="*/ 381 h 879"/>
                            <a:gd name="T44" fmla="+- 0 10483 1418"/>
                            <a:gd name="T45" fmla="*/ T44 w 9065"/>
                            <a:gd name="T46" fmla="+- 0 89 89"/>
                            <a:gd name="T47" fmla="*/ 89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65" h="879">
                              <a:moveTo>
                                <a:pt x="9065" y="585"/>
                              </a:moveTo>
                              <a:lnTo>
                                <a:pt x="0" y="585"/>
                              </a:lnTo>
                              <a:lnTo>
                                <a:pt x="0" y="878"/>
                              </a:lnTo>
                              <a:lnTo>
                                <a:pt x="9065" y="878"/>
                              </a:lnTo>
                              <a:lnTo>
                                <a:pt x="9065" y="585"/>
                              </a:lnTo>
                              <a:moveTo>
                                <a:pt x="9065" y="0"/>
                              </a:moveTo>
                              <a:lnTo>
                                <a:pt x="0" y="0"/>
                              </a:lnTo>
                              <a:lnTo>
                                <a:pt x="0" y="292"/>
                              </a:lnTo>
                              <a:lnTo>
                                <a:pt x="0" y="585"/>
                              </a:lnTo>
                              <a:lnTo>
                                <a:pt x="9065" y="585"/>
                              </a:lnTo>
                              <a:lnTo>
                                <a:pt x="9065" y="292"/>
                              </a:lnTo>
                              <a:lnTo>
                                <a:pt x="9065"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0333F" id="AutoShape 12" o:spid="_x0000_s1026" style="position:absolute;margin-left:70.9pt;margin-top:4.45pt;width:453.25pt;height:43.95pt;z-index:-25229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6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" path="m9065,585l,585,,878r9065,l9065,585m9065,l,,,292,,585r9065,l9065,292,9065,e" fillcolor="yellow" stroked="f">
                <v:path arrowok="t" o:connecttype="custom" o:connectlocs="5756275,427990;0,427990;0,614045;5756275,614045;5756275,427990;5756275,56515;0,56515;0,241935;0,427990;5756275,427990;5756275,241935;5756275,56515" o:connectangles="0,0,0,0,0,0,0,0,0,0,0,0"/>
                <w10:wrap anchorx="page"/>
              </v:shape>
            </w:pict>
          </mc:Fallback>
        </mc:AlternateContent>
      </w:r>
      <w:r w:rsidR="00D237C5">
        <w:rPr>
          <w:rFonts w:ascii="Wingdings" w:hAnsi="Wingdings"/>
        </w:rPr>
        <w:t></w:t>
      </w:r>
      <w:r w:rsidR="00D237C5">
        <w:rPr>
          <w:rFonts w:ascii="Times New Roman" w:hAnsi="Times New Roman"/>
        </w:rPr>
        <w:t xml:space="preserve"> </w:t>
      </w:r>
      <w:r w:rsidR="00D237C5">
        <w:t xml:space="preserve">Condition supplémentaire pour le parcours SCPN par la voie de l’apprentissage : pour les étudiants n’ayant pas suivi un M1 de l‘EMS, l’admission définitive dans le M2 SCPN en apprentissage est soumise à la condition d’obtenir avant la fin septembre un contrat </w:t>
      </w:r>
      <w:r w:rsidR="00D237C5">
        <w:rPr>
          <w:shd w:val="clear" w:color="auto" w:fill="FFFF00"/>
        </w:rPr>
        <w:t>d’apprentissage.</w:t>
      </w:r>
    </w:p>
    <w:p w:rsidR="00D621C8" w:rsidRDefault="000D5C7A">
      <w:pPr>
        <w:pStyle w:val="Corpsdetexte"/>
        <w:spacing w:before="2"/>
      </w:pPr>
      <w:r>
        <w:rPr>
          <w:noProof/>
        </w:rPr>
        <mc:AlternateContent>
          <mc:Choice Requires="wps">
            <w:drawing>
              <wp:anchor distT="0" distB="0" distL="0" distR="0" simplePos="0" relativeHeight="251664384" behindDoc="1" locked="0" layoutInCell="1" allowOverlap="1">
                <wp:simplePos x="0" y="0"/>
                <wp:positionH relativeFrom="page">
                  <wp:posOffset>900430</wp:posOffset>
                </wp:positionH>
                <wp:positionV relativeFrom="paragraph">
                  <wp:posOffset>187325</wp:posOffset>
                </wp:positionV>
                <wp:extent cx="5756275" cy="744220"/>
                <wp:effectExtent l="0" t="0" r="0" b="0"/>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7442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1C8" w:rsidRDefault="00D237C5">
                            <w:pPr>
                              <w:ind w:right="-15"/>
                              <w:jc w:val="both"/>
                              <w:rPr>
                                <w:sz w:val="24"/>
                              </w:rPr>
                            </w:pPr>
                            <w:r>
                              <w:rPr>
                                <w:rFonts w:ascii="Wingdings" w:hAnsi="Wingdings"/>
                                <w:sz w:val="24"/>
                              </w:rPr>
                              <w:t></w:t>
                            </w:r>
                            <w:r>
                              <w:rPr>
                                <w:rFonts w:ascii="Times New Roman" w:hAnsi="Times New Roman"/>
                                <w:sz w:val="24"/>
                              </w:rPr>
                              <w:t xml:space="preserve"> </w:t>
                            </w:r>
                            <w:r>
                              <w:rPr>
                                <w:sz w:val="24"/>
                              </w:rPr>
                              <w:t xml:space="preserve">Condition supplémentaire pour le parcours LMD par la voie de l'alternance obligatoire en contrat </w:t>
                            </w:r>
                            <w:r w:rsidR="007964E4">
                              <w:rPr>
                                <w:shd w:val="clear" w:color="auto" w:fill="FFFF00"/>
                              </w:rPr>
                              <w:t xml:space="preserve">d’apprentissage </w:t>
                            </w:r>
                            <w:r>
                              <w:rPr>
                                <w:sz w:val="24"/>
                              </w:rPr>
                              <w:t xml:space="preserve">: pour les étudiants du M1 Parcours LMD, l’accès de droit au M2 LMD en alternance obligatoire via contrat </w:t>
                            </w:r>
                            <w:r w:rsidR="007964E4">
                              <w:rPr>
                                <w:shd w:val="clear" w:color="auto" w:fill="FFFF00"/>
                              </w:rPr>
                              <w:t>d’apprentissage</w:t>
                            </w:r>
                            <w:r w:rsidR="007964E4">
                              <w:rPr>
                                <w:sz w:val="24"/>
                              </w:rPr>
                              <w:t xml:space="preserve"> </w:t>
                            </w:r>
                            <w:r>
                              <w:rPr>
                                <w:sz w:val="24"/>
                              </w:rPr>
                              <w:t xml:space="preserve">est soumise à la condition d’obtenir entre début juillet et fin septembre, un contrat </w:t>
                            </w:r>
                            <w:r w:rsidR="007964E4">
                              <w:rPr>
                                <w:shd w:val="clear" w:color="auto" w:fill="FFFF00"/>
                              </w:rPr>
                              <w:t>d’apprentissage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70.9pt;margin-top:14.75pt;width:453.25pt;height:58.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" fillcolor="yellow" stroked="f">
                <v:textbox inset="0,0,0,0">
                  <w:txbxContent>
                    <w:p w:rsidR="00D621C8" w:rsidRDefault="00D237C5">
                      <w:pPr>
                        <w:ind w:right="-15"/>
                        <w:jc w:val="both"/>
                        <w:rPr>
                          <w:sz w:val="24"/>
                        </w:rPr>
                      </w:pPr>
                      <w:r>
                        <w:rPr>
                          <w:rFonts w:ascii="Wingdings" w:hAnsi="Wingdings"/>
                          <w:sz w:val="24"/>
                        </w:rPr>
                        <w:t></w:t>
                      </w:r>
                      <w:r>
                        <w:rPr>
                          <w:rFonts w:ascii="Times New Roman" w:hAnsi="Times New Roman"/>
                          <w:sz w:val="24"/>
                        </w:rPr>
                        <w:t xml:space="preserve"> </w:t>
                      </w:r>
                      <w:r>
                        <w:rPr>
                          <w:sz w:val="24"/>
                        </w:rPr>
                        <w:t xml:space="preserve">Condition supplémentaire pour le parcours LMD par la voie de l'alternance obligatoire en contrat </w:t>
                      </w:r>
                      <w:r w:rsidR="007964E4">
                        <w:rPr>
                          <w:shd w:val="clear" w:color="auto" w:fill="FFFF00"/>
                        </w:rPr>
                        <w:t xml:space="preserve">d’apprentissage </w:t>
                      </w:r>
                      <w:r>
                        <w:rPr>
                          <w:sz w:val="24"/>
                        </w:rPr>
                        <w:t xml:space="preserve">: pour les étudiants du M1 Parcours LMD, l’accès de droit au M2 LMD en alternance obligatoire via contrat </w:t>
                      </w:r>
                      <w:r w:rsidR="007964E4">
                        <w:rPr>
                          <w:shd w:val="clear" w:color="auto" w:fill="FFFF00"/>
                        </w:rPr>
                        <w:t>d’apprentissage</w:t>
                      </w:r>
                      <w:r w:rsidR="007964E4">
                        <w:rPr>
                          <w:sz w:val="24"/>
                        </w:rPr>
                        <w:t xml:space="preserve"> </w:t>
                      </w:r>
                      <w:r>
                        <w:rPr>
                          <w:sz w:val="24"/>
                        </w:rPr>
                        <w:t xml:space="preserve">est soumise à la condition d’obtenir entre début juillet et fin septembre, un contrat </w:t>
                      </w:r>
                      <w:r w:rsidR="007964E4">
                        <w:rPr>
                          <w:shd w:val="clear" w:color="auto" w:fill="FFFF00"/>
                        </w:rPr>
                        <w:t>d’apprentissage</w:t>
                      </w:r>
                    </w:p>
                  </w:txbxContent>
                </v:textbox>
                <w10:wrap type="topAndBottom" anchorx="page"/>
              </v:shape>
            </w:pict>
          </mc:Fallback>
        </mc:AlternateContent>
      </w:r>
    </w:p>
    <w:p w:rsidR="00D621C8" w:rsidRDefault="00D621C8">
      <w:pPr>
        <w:sectPr w:rsidR="00D621C8">
          <w:pgSz w:w="11910" w:h="16820"/>
          <w:pgMar w:top="1580" w:right="160" w:bottom="720" w:left="880" w:header="0" w:footer="523" w:gutter="0"/>
          <w:cols w:space="720"/>
        </w:sectPr>
      </w:pPr>
    </w:p>
    <w:p w:rsidR="00D621C8" w:rsidRDefault="00D237C5">
      <w:pPr>
        <w:pStyle w:val="Paragraphedeliste"/>
        <w:numPr>
          <w:ilvl w:val="0"/>
          <w:numId w:val="19"/>
        </w:numPr>
        <w:tabs>
          <w:tab w:val="left" w:pos="810"/>
        </w:tabs>
        <w:spacing w:before="66"/>
        <w:ind w:right="1252" w:firstLine="0"/>
        <w:jc w:val="both"/>
        <w:rPr>
          <w:sz w:val="24"/>
        </w:rPr>
      </w:pPr>
      <w:r>
        <w:rPr>
          <w:b/>
          <w:sz w:val="24"/>
        </w:rPr>
        <w:lastRenderedPageBreak/>
        <w:t xml:space="preserve">D) </w:t>
      </w:r>
      <w:r>
        <w:rPr>
          <w:sz w:val="24"/>
        </w:rPr>
        <w:t xml:space="preserve">Pour les étudiants titulaires d’un Master 1 ou d’un diplôme équivalent, l’accès à la 2ème année du master mention </w:t>
      </w:r>
      <w:r>
        <w:rPr>
          <w:b/>
          <w:sz w:val="24"/>
        </w:rPr>
        <w:t xml:space="preserve">Marketing, Vente parcours DMAM en formation continue </w:t>
      </w:r>
      <w:r>
        <w:rPr>
          <w:sz w:val="24"/>
        </w:rPr>
        <w:t>(lorsque le parcours est ouvert) est subordonné à la validation de leur candidature selon les modalités définies par le responsable du</w:t>
      </w:r>
      <w:r>
        <w:rPr>
          <w:spacing w:val="-8"/>
          <w:sz w:val="24"/>
        </w:rPr>
        <w:t xml:space="preserve"> </w:t>
      </w:r>
      <w:r>
        <w:rPr>
          <w:sz w:val="24"/>
        </w:rPr>
        <w:t>parcours.</w:t>
      </w:r>
    </w:p>
    <w:p w:rsidR="00D621C8" w:rsidRDefault="00D621C8">
      <w:pPr>
        <w:pStyle w:val="Corpsdetexte"/>
        <w:spacing w:before="11"/>
        <w:rPr>
          <w:sz w:val="23"/>
        </w:rPr>
      </w:pPr>
    </w:p>
    <w:p w:rsidR="00D621C8" w:rsidRDefault="00D237C5">
      <w:pPr>
        <w:pStyle w:val="Titre2"/>
        <w:ind w:firstLine="0"/>
      </w:pPr>
      <w:r>
        <w:t>Précision sur la notion de capacité d’accueil en M2 :</w:t>
      </w:r>
    </w:p>
    <w:p w:rsidR="00D621C8" w:rsidRDefault="00D237C5">
      <w:pPr>
        <w:spacing w:before="2" w:line="243" w:lineRule="exact"/>
        <w:ind w:left="538"/>
        <w:rPr>
          <w:sz w:val="20"/>
        </w:rPr>
      </w:pPr>
      <w:r>
        <w:rPr>
          <w:sz w:val="20"/>
        </w:rPr>
        <w:t xml:space="preserve">Au niveau du parcours P d’un M2 mention M, par </w:t>
      </w:r>
      <w:r>
        <w:rPr>
          <w:sz w:val="20"/>
          <w:u w:val="single"/>
        </w:rPr>
        <w:t>capacités d’accueil</w:t>
      </w:r>
      <w:r>
        <w:rPr>
          <w:sz w:val="20"/>
        </w:rPr>
        <w:t xml:space="preserve"> on entend l’ensemble :</w:t>
      </w:r>
    </w:p>
    <w:p w:rsidR="00D621C8" w:rsidRDefault="00D237C5">
      <w:pPr>
        <w:pStyle w:val="Paragraphedeliste"/>
        <w:numPr>
          <w:ilvl w:val="0"/>
          <w:numId w:val="17"/>
        </w:numPr>
        <w:tabs>
          <w:tab w:val="left" w:pos="656"/>
        </w:tabs>
        <w:ind w:right="1261" w:firstLine="0"/>
        <w:rPr>
          <w:sz w:val="20"/>
        </w:rPr>
      </w:pPr>
      <w:proofErr w:type="gramStart"/>
      <w:r>
        <w:rPr>
          <w:sz w:val="20"/>
        </w:rPr>
        <w:t>des</w:t>
      </w:r>
      <w:proofErr w:type="gramEnd"/>
      <w:r>
        <w:rPr>
          <w:sz w:val="20"/>
        </w:rPr>
        <w:t xml:space="preserve"> étudiants qui ont validé le parcours P du M1 mention M (et qui entrent de droit dans le M2 mention M parcours P)</w:t>
      </w:r>
      <w:r>
        <w:rPr>
          <w:spacing w:val="-2"/>
          <w:sz w:val="20"/>
        </w:rPr>
        <w:t xml:space="preserve"> </w:t>
      </w:r>
      <w:r>
        <w:rPr>
          <w:sz w:val="20"/>
        </w:rPr>
        <w:t>;</w:t>
      </w:r>
    </w:p>
    <w:p w:rsidR="00D621C8" w:rsidRDefault="00D237C5">
      <w:pPr>
        <w:pStyle w:val="Paragraphedeliste"/>
        <w:numPr>
          <w:ilvl w:val="0"/>
          <w:numId w:val="17"/>
        </w:numPr>
        <w:tabs>
          <w:tab w:val="left" w:pos="659"/>
        </w:tabs>
        <w:spacing w:before="1"/>
        <w:ind w:right="1262" w:firstLine="0"/>
        <w:rPr>
          <w:sz w:val="20"/>
        </w:rPr>
      </w:pPr>
      <w:proofErr w:type="gramStart"/>
      <w:r>
        <w:rPr>
          <w:sz w:val="20"/>
        </w:rPr>
        <w:t>des</w:t>
      </w:r>
      <w:proofErr w:type="gramEnd"/>
      <w:r>
        <w:rPr>
          <w:sz w:val="20"/>
        </w:rPr>
        <w:t xml:space="preserve"> étudiants en retour aux études après une année de césure (intégrables de droit dans le M2 mention M parcours</w:t>
      </w:r>
      <w:r>
        <w:rPr>
          <w:spacing w:val="-2"/>
          <w:sz w:val="20"/>
        </w:rPr>
        <w:t xml:space="preserve"> </w:t>
      </w:r>
      <w:r>
        <w:rPr>
          <w:sz w:val="20"/>
        </w:rPr>
        <w:t>P).</w:t>
      </w:r>
    </w:p>
    <w:p w:rsidR="00D621C8" w:rsidRDefault="00D237C5">
      <w:pPr>
        <w:pStyle w:val="Paragraphedeliste"/>
        <w:numPr>
          <w:ilvl w:val="0"/>
          <w:numId w:val="17"/>
        </w:numPr>
        <w:tabs>
          <w:tab w:val="left" w:pos="652"/>
        </w:tabs>
        <w:ind w:right="1260" w:firstLine="0"/>
        <w:rPr>
          <w:sz w:val="20"/>
        </w:rPr>
      </w:pPr>
      <w:proofErr w:type="gramStart"/>
      <w:r>
        <w:rPr>
          <w:sz w:val="20"/>
        </w:rPr>
        <w:t>des</w:t>
      </w:r>
      <w:proofErr w:type="gramEnd"/>
      <w:r>
        <w:rPr>
          <w:sz w:val="20"/>
        </w:rPr>
        <w:t xml:space="preserve"> étudiants qui ont validé un autre parcours du M1 mention M (et retenus à l’issue de la validation de leur candidature selon les modalités rappelées plus haut)</w:t>
      </w:r>
      <w:r>
        <w:rPr>
          <w:spacing w:val="39"/>
          <w:sz w:val="20"/>
        </w:rPr>
        <w:t xml:space="preserve"> </w:t>
      </w:r>
      <w:r>
        <w:rPr>
          <w:sz w:val="20"/>
        </w:rPr>
        <w:t>;</w:t>
      </w:r>
    </w:p>
    <w:p w:rsidR="00D621C8" w:rsidRDefault="00D237C5">
      <w:pPr>
        <w:pStyle w:val="Paragraphedeliste"/>
        <w:numPr>
          <w:ilvl w:val="0"/>
          <w:numId w:val="17"/>
        </w:numPr>
        <w:tabs>
          <w:tab w:val="left" w:pos="652"/>
        </w:tabs>
        <w:ind w:right="1259" w:firstLine="0"/>
        <w:rPr>
          <w:sz w:val="20"/>
        </w:rPr>
      </w:pPr>
      <w:proofErr w:type="gramStart"/>
      <w:r>
        <w:rPr>
          <w:sz w:val="20"/>
        </w:rPr>
        <w:t>des</w:t>
      </w:r>
      <w:proofErr w:type="gramEnd"/>
      <w:r>
        <w:rPr>
          <w:sz w:val="20"/>
        </w:rPr>
        <w:t xml:space="preserve"> étudiants qui ont validé une autre mention de M1 à Paris 1 ou dans un autre établissement (et retenus à l’issue de la validation de leur candidature selon les modalités rappelées plus haut)</w:t>
      </w:r>
      <w:r>
        <w:rPr>
          <w:spacing w:val="-12"/>
          <w:sz w:val="20"/>
        </w:rPr>
        <w:t xml:space="preserve"> </w:t>
      </w:r>
      <w:r>
        <w:rPr>
          <w:sz w:val="20"/>
        </w:rPr>
        <w:t>;</w:t>
      </w:r>
    </w:p>
    <w:p w:rsidR="00D621C8" w:rsidRDefault="00D237C5">
      <w:pPr>
        <w:pStyle w:val="Paragraphedeliste"/>
        <w:numPr>
          <w:ilvl w:val="0"/>
          <w:numId w:val="17"/>
        </w:numPr>
        <w:tabs>
          <w:tab w:val="left" w:pos="668"/>
        </w:tabs>
        <w:ind w:right="1260" w:firstLine="0"/>
        <w:rPr>
          <w:sz w:val="20"/>
        </w:rPr>
      </w:pPr>
      <w:proofErr w:type="gramStart"/>
      <w:r>
        <w:rPr>
          <w:sz w:val="20"/>
        </w:rPr>
        <w:t>des</w:t>
      </w:r>
      <w:proofErr w:type="gramEnd"/>
      <w:r>
        <w:rPr>
          <w:sz w:val="20"/>
        </w:rPr>
        <w:t xml:space="preserve"> étudiants détenteurs d’un titre étranger dont l’équivalence aura été validée (et retenus à l’issue de la validation de leur candidature selon les modalités rappelées plus haut)</w:t>
      </w:r>
      <w:r>
        <w:rPr>
          <w:spacing w:val="-6"/>
          <w:sz w:val="20"/>
        </w:rPr>
        <w:t xml:space="preserve"> </w:t>
      </w:r>
      <w:r>
        <w:rPr>
          <w:sz w:val="20"/>
        </w:rPr>
        <w:t>;</w:t>
      </w:r>
    </w:p>
    <w:p w:rsidR="00D621C8" w:rsidRDefault="00D237C5">
      <w:pPr>
        <w:pStyle w:val="Paragraphedeliste"/>
        <w:numPr>
          <w:ilvl w:val="0"/>
          <w:numId w:val="17"/>
        </w:numPr>
        <w:tabs>
          <w:tab w:val="left" w:pos="661"/>
        </w:tabs>
        <w:ind w:right="1258" w:firstLine="0"/>
        <w:rPr>
          <w:sz w:val="20"/>
        </w:rPr>
      </w:pPr>
      <w:proofErr w:type="gramStart"/>
      <w:r>
        <w:rPr>
          <w:sz w:val="20"/>
        </w:rPr>
        <w:t>des</w:t>
      </w:r>
      <w:proofErr w:type="gramEnd"/>
      <w:r>
        <w:rPr>
          <w:sz w:val="20"/>
        </w:rPr>
        <w:t xml:space="preserve"> candidats ayant validés une VAE/VAP (et retenus à l’issue de la validation de leur candidature selon les modalités rappelées plus</w:t>
      </w:r>
      <w:r>
        <w:rPr>
          <w:spacing w:val="-4"/>
          <w:sz w:val="20"/>
        </w:rPr>
        <w:t xml:space="preserve"> </w:t>
      </w:r>
      <w:r>
        <w:rPr>
          <w:sz w:val="20"/>
        </w:rPr>
        <w:t>haut).</w:t>
      </w:r>
    </w:p>
    <w:p w:rsidR="00D621C8" w:rsidRDefault="00D621C8">
      <w:pPr>
        <w:pStyle w:val="Corpsdetexte"/>
        <w:rPr>
          <w:sz w:val="20"/>
        </w:rPr>
      </w:pPr>
    </w:p>
    <w:p w:rsidR="00D621C8" w:rsidRDefault="00D621C8">
      <w:pPr>
        <w:pStyle w:val="Corpsdetexte"/>
        <w:spacing w:before="7"/>
        <w:rPr>
          <w:sz w:val="21"/>
        </w:rPr>
      </w:pPr>
    </w:p>
    <w:p w:rsidR="00D621C8" w:rsidRDefault="00D237C5">
      <w:pPr>
        <w:pStyle w:val="Corpsdetexte"/>
        <w:ind w:left="538" w:right="1526"/>
      </w:pPr>
      <w:r>
        <w:t>L'admission en 2</w:t>
      </w:r>
      <w:r>
        <w:rPr>
          <w:vertAlign w:val="superscript"/>
        </w:rPr>
        <w:t>ème</w:t>
      </w:r>
      <w:r>
        <w:t xml:space="preserve"> année de master</w:t>
      </w:r>
      <w:r>
        <w:rPr>
          <w:i/>
        </w:rPr>
        <w:t xml:space="preserve">, </w:t>
      </w:r>
      <w:r>
        <w:t>dans un parcours type à finalité indifférenciée, recherche ou professionnelle est prononcée par le chef d'établissement sur proposition du responsable de la formation</w:t>
      </w:r>
      <w:r>
        <w:rPr>
          <w:i/>
        </w:rPr>
        <w:t xml:space="preserve">, </w:t>
      </w:r>
      <w:r>
        <w:t>après avis de la commission pédagogique du parcours type concerné.</w:t>
      </w:r>
    </w:p>
    <w:p w:rsidR="00D621C8" w:rsidRDefault="00D621C8">
      <w:pPr>
        <w:pStyle w:val="Corpsdetexte"/>
        <w:spacing w:before="11"/>
        <w:rPr>
          <w:sz w:val="21"/>
        </w:rPr>
      </w:pPr>
    </w:p>
    <w:p w:rsidR="00D621C8" w:rsidRDefault="00D237C5">
      <w:pPr>
        <w:pStyle w:val="Titre2"/>
        <w:numPr>
          <w:ilvl w:val="0"/>
          <w:numId w:val="23"/>
        </w:numPr>
        <w:tabs>
          <w:tab w:val="left" w:pos="1297"/>
        </w:tabs>
        <w:ind w:left="1296" w:hanging="759"/>
        <w:jc w:val="both"/>
      </w:pPr>
      <w:r>
        <w:t>INSCRIPTIONS</w:t>
      </w:r>
    </w:p>
    <w:p w:rsidR="00D621C8" w:rsidRDefault="00D621C8">
      <w:pPr>
        <w:pStyle w:val="Corpsdetexte"/>
        <w:rPr>
          <w:b/>
        </w:rPr>
      </w:pPr>
    </w:p>
    <w:p w:rsidR="00D621C8" w:rsidRDefault="00D237C5">
      <w:pPr>
        <w:pStyle w:val="Paragraphedeliste"/>
        <w:numPr>
          <w:ilvl w:val="0"/>
          <w:numId w:val="16"/>
        </w:numPr>
        <w:tabs>
          <w:tab w:val="left" w:pos="539"/>
        </w:tabs>
        <w:spacing w:before="1"/>
      </w:pPr>
      <w:r>
        <w:t>L’inscription administrative est annuelle conformément aux dispositions</w:t>
      </w:r>
      <w:r>
        <w:rPr>
          <w:spacing w:val="-6"/>
        </w:rPr>
        <w:t xml:space="preserve"> </w:t>
      </w:r>
      <w:r>
        <w:t>nationales.</w:t>
      </w:r>
    </w:p>
    <w:p w:rsidR="00D621C8" w:rsidRDefault="00D621C8">
      <w:pPr>
        <w:pStyle w:val="Corpsdetexte"/>
      </w:pPr>
    </w:p>
    <w:p w:rsidR="00D621C8" w:rsidRDefault="00D237C5">
      <w:pPr>
        <w:pStyle w:val="Paragraphedeliste"/>
        <w:numPr>
          <w:ilvl w:val="0"/>
          <w:numId w:val="16"/>
        </w:numPr>
        <w:tabs>
          <w:tab w:val="left" w:pos="539"/>
        </w:tabs>
        <w:ind w:right="1253"/>
        <w:jc w:val="both"/>
      </w:pPr>
      <w:r>
        <w:t>L’inscription pédagogique est faite en début d’année universitaire pour les semestres 1 et 2 puis pour les semestres 3 et 4, avec possibilité de modifications au plus tard dans les deux semaines qui suivent le début du semestre</w:t>
      </w:r>
      <w:r>
        <w:rPr>
          <w:spacing w:val="1"/>
        </w:rPr>
        <w:t xml:space="preserve"> </w:t>
      </w:r>
      <w:r>
        <w:t>d’enseignement.</w:t>
      </w:r>
    </w:p>
    <w:p w:rsidR="00D621C8" w:rsidRDefault="00D237C5">
      <w:pPr>
        <w:pStyle w:val="Corpsdetexte"/>
        <w:ind w:left="538" w:right="1252"/>
        <w:jc w:val="both"/>
      </w:pPr>
      <w:r>
        <w:t xml:space="preserve">Tout étudiant répondant aux conditions prévues par la charte des étudiants salariés peut bénéficier des dispositions prévues à ladite charte (cf. site </w:t>
      </w:r>
      <w:hyperlink r:id="rId9">
        <w:r>
          <w:rPr>
            <w:u w:val="single"/>
          </w:rPr>
          <w:t>http://www.univ-paris1.fr/</w:t>
        </w:r>
        <w:r>
          <w:t xml:space="preserve"> </w:t>
        </w:r>
      </w:hyperlink>
      <w:r>
        <w:t>rubrique Vie étudiante).</w:t>
      </w:r>
    </w:p>
    <w:p w:rsidR="00D621C8" w:rsidRDefault="00D621C8">
      <w:pPr>
        <w:pStyle w:val="Corpsdetexte"/>
        <w:spacing w:before="4"/>
        <w:rPr>
          <w:sz w:val="17"/>
        </w:rPr>
      </w:pPr>
    </w:p>
    <w:p w:rsidR="00D621C8" w:rsidRDefault="00D237C5">
      <w:pPr>
        <w:pStyle w:val="Paragraphedeliste"/>
        <w:numPr>
          <w:ilvl w:val="0"/>
          <w:numId w:val="16"/>
        </w:numPr>
        <w:tabs>
          <w:tab w:val="left" w:pos="539"/>
        </w:tabs>
        <w:spacing w:before="57"/>
      </w:pPr>
      <w:r>
        <w:t>Inscription par transfert et validation des acquis</w:t>
      </w:r>
      <w:r>
        <w:rPr>
          <w:spacing w:val="-14"/>
        </w:rPr>
        <w:t xml:space="preserve"> </w:t>
      </w:r>
      <w:r>
        <w:t>:</w:t>
      </w:r>
    </w:p>
    <w:p w:rsidR="00D621C8" w:rsidRDefault="00D621C8">
      <w:pPr>
        <w:pStyle w:val="Corpsdetexte"/>
      </w:pPr>
    </w:p>
    <w:p w:rsidR="00D621C8" w:rsidRDefault="00D237C5">
      <w:pPr>
        <w:pStyle w:val="Corpsdetexte"/>
        <w:ind w:left="538" w:right="1254"/>
        <w:jc w:val="both"/>
      </w:pPr>
      <w:r>
        <w:t>La validation des acquis et des acquis de l’expérience fait l’objet d’une décision de la commission de validation des acquis, après examen du dossier constitué par le candidat. La décision de validation peut être conditionnelle et comporter, par exemple, l’obligation de suivre certains enseignements de licence.</w:t>
      </w:r>
    </w:p>
    <w:p w:rsidR="00D621C8" w:rsidRDefault="00D621C8">
      <w:pPr>
        <w:pStyle w:val="Corpsdetexte"/>
      </w:pPr>
    </w:p>
    <w:p w:rsidR="00D621C8" w:rsidRDefault="00D237C5">
      <w:pPr>
        <w:pStyle w:val="Corpsdetexte"/>
        <w:spacing w:before="1"/>
        <w:ind w:left="537" w:right="1252"/>
        <w:jc w:val="both"/>
      </w:pPr>
      <w:r>
        <w:t xml:space="preserve">La validation se fait par unité d’enseignement (UE) entières, ou par éléments constitutifs (EC) d’UE, sous la forme de dispenses, sans attribution de note. Les crédits </w:t>
      </w:r>
      <w:proofErr w:type="spellStart"/>
      <w:r>
        <w:rPr>
          <w:i/>
        </w:rPr>
        <w:t>European</w:t>
      </w:r>
      <w:proofErr w:type="spellEnd"/>
      <w:r>
        <w:rPr>
          <w:i/>
        </w:rPr>
        <w:t xml:space="preserve"> </w:t>
      </w:r>
      <w:proofErr w:type="spellStart"/>
      <w:r>
        <w:rPr>
          <w:i/>
        </w:rPr>
        <w:t>Credits</w:t>
      </w:r>
      <w:proofErr w:type="spellEnd"/>
      <w:r>
        <w:rPr>
          <w:i/>
        </w:rPr>
        <w:t xml:space="preserve"> Transfer System </w:t>
      </w:r>
      <w:r>
        <w:t>(ECTS) correspondants sont acquis. En revanche, ces UE ou EC n’entrent pas dans le calcul de la compensation.</w:t>
      </w:r>
    </w:p>
    <w:p w:rsidR="00D621C8" w:rsidRDefault="00D621C8">
      <w:pPr>
        <w:pStyle w:val="Corpsdetexte"/>
        <w:spacing w:before="10"/>
        <w:rPr>
          <w:sz w:val="21"/>
        </w:rPr>
      </w:pPr>
    </w:p>
    <w:p w:rsidR="00D621C8" w:rsidRDefault="00D237C5">
      <w:pPr>
        <w:pStyle w:val="Corpsdetexte"/>
        <w:ind w:left="537" w:right="1254"/>
        <w:jc w:val="both"/>
      </w:pPr>
      <w:r>
        <w:t>La validation d’études effectuées en France ou à l’étranger fait l’objet d’une décision de la commission/jury de validation compétente de la composante.</w:t>
      </w:r>
    </w:p>
    <w:p w:rsidR="00D621C8" w:rsidRDefault="00D621C8">
      <w:pPr>
        <w:pStyle w:val="Corpsdetexte"/>
        <w:spacing w:before="1"/>
      </w:pPr>
    </w:p>
    <w:p w:rsidR="00D621C8" w:rsidRDefault="00D237C5">
      <w:pPr>
        <w:pStyle w:val="Corpsdetexte"/>
        <w:ind w:left="537" w:right="1253"/>
        <w:jc w:val="both"/>
      </w:pPr>
      <w:r>
        <w:t>Comme précisé dans les modalités d’accès, il sera demandé aux candidats étrangers non francophones l’</w:t>
      </w:r>
      <w:proofErr w:type="spellStart"/>
      <w:r>
        <w:t>attestion</w:t>
      </w:r>
      <w:proofErr w:type="spellEnd"/>
      <w:r>
        <w:t xml:space="preserve"> du DELF/DALF ou TCF niveau C1</w:t>
      </w:r>
    </w:p>
    <w:p w:rsidR="00D621C8" w:rsidRDefault="00D621C8">
      <w:pPr>
        <w:jc w:val="both"/>
        <w:sectPr w:rsidR="00D621C8">
          <w:pgSz w:w="11910" w:h="16820"/>
          <w:pgMar w:top="860" w:right="160" w:bottom="720" w:left="880" w:header="0" w:footer="523" w:gutter="0"/>
          <w:cols w:space="720"/>
        </w:sectPr>
      </w:pPr>
    </w:p>
    <w:p w:rsidR="00D621C8" w:rsidRDefault="00D237C5">
      <w:pPr>
        <w:pStyle w:val="Paragraphedeliste"/>
        <w:numPr>
          <w:ilvl w:val="0"/>
          <w:numId w:val="16"/>
        </w:numPr>
        <w:tabs>
          <w:tab w:val="left" w:pos="539"/>
        </w:tabs>
        <w:spacing w:before="43"/>
        <w:ind w:right="1253"/>
        <w:jc w:val="both"/>
      </w:pPr>
      <w:r>
        <w:lastRenderedPageBreak/>
        <w:t>Dans les filières en lien avec les professions règlementées, le nombre d’inscription est limité en master 1</w:t>
      </w:r>
      <w:r>
        <w:rPr>
          <w:vertAlign w:val="superscript"/>
        </w:rPr>
        <w:t>ère</w:t>
      </w:r>
      <w:r>
        <w:t xml:space="preserve"> année où il est subordonné à la décision du</w:t>
      </w:r>
      <w:r>
        <w:rPr>
          <w:spacing w:val="-14"/>
        </w:rPr>
        <w:t xml:space="preserve"> </w:t>
      </w:r>
      <w:r>
        <w:t>jury.</w:t>
      </w:r>
    </w:p>
    <w:p w:rsidR="00D621C8" w:rsidRDefault="00D621C8">
      <w:pPr>
        <w:pStyle w:val="Corpsdetexte"/>
      </w:pPr>
    </w:p>
    <w:p w:rsidR="00D621C8" w:rsidRDefault="00D237C5">
      <w:pPr>
        <w:pStyle w:val="Paragraphedeliste"/>
        <w:numPr>
          <w:ilvl w:val="0"/>
          <w:numId w:val="16"/>
        </w:numPr>
        <w:tabs>
          <w:tab w:val="left" w:pos="539"/>
        </w:tabs>
        <w:spacing w:before="1"/>
        <w:ind w:right="1252"/>
        <w:jc w:val="both"/>
      </w:pPr>
      <w:r>
        <w:t>En dehors des professions réglementées, en master 1</w:t>
      </w:r>
      <w:r>
        <w:rPr>
          <w:vertAlign w:val="superscript"/>
        </w:rPr>
        <w:t>ère</w:t>
      </w:r>
      <w:r>
        <w:t xml:space="preserve"> année une troisième inscription ne pourra être accordée qu’à titre exceptionnel par décision du Président de l’Université sur proposition du responsable pédagogique du</w:t>
      </w:r>
      <w:r>
        <w:rPr>
          <w:spacing w:val="-6"/>
        </w:rPr>
        <w:t xml:space="preserve"> </w:t>
      </w:r>
      <w:r>
        <w:t>diplôme.</w:t>
      </w:r>
    </w:p>
    <w:p w:rsidR="00D621C8" w:rsidRDefault="00D621C8">
      <w:pPr>
        <w:pStyle w:val="Corpsdetexte"/>
        <w:spacing w:before="1"/>
      </w:pPr>
    </w:p>
    <w:p w:rsidR="00D621C8" w:rsidRDefault="00D237C5">
      <w:pPr>
        <w:pStyle w:val="Paragraphedeliste"/>
        <w:numPr>
          <w:ilvl w:val="0"/>
          <w:numId w:val="16"/>
        </w:numPr>
        <w:tabs>
          <w:tab w:val="left" w:pos="539"/>
        </w:tabs>
        <w:ind w:right="1254"/>
        <w:jc w:val="both"/>
      </w:pPr>
      <w:r>
        <w:t>En master 2</w:t>
      </w:r>
      <w:r>
        <w:rPr>
          <w:vertAlign w:val="superscript"/>
        </w:rPr>
        <w:t>ème</w:t>
      </w:r>
      <w:r>
        <w:t xml:space="preserve"> année, le redoublement d’un semestre ou de l’année ne peut être accordé qu’à titre exceptionnel par décision du Président de l’Université sur proposition du responsable pédagogique du</w:t>
      </w:r>
      <w:r>
        <w:rPr>
          <w:spacing w:val="-1"/>
        </w:rPr>
        <w:t xml:space="preserve"> </w:t>
      </w:r>
      <w:r>
        <w:t>diplôme.</w:t>
      </w:r>
    </w:p>
    <w:p w:rsidR="00D621C8" w:rsidRDefault="00D621C8">
      <w:pPr>
        <w:pStyle w:val="Corpsdetexte"/>
        <w:spacing w:before="10"/>
        <w:rPr>
          <w:sz w:val="21"/>
        </w:rPr>
      </w:pPr>
    </w:p>
    <w:p w:rsidR="00D621C8" w:rsidRDefault="00D237C5">
      <w:pPr>
        <w:pStyle w:val="Paragraphedeliste"/>
        <w:numPr>
          <w:ilvl w:val="0"/>
          <w:numId w:val="16"/>
        </w:numPr>
        <w:tabs>
          <w:tab w:val="left" w:pos="539"/>
        </w:tabs>
        <w:spacing w:before="1"/>
        <w:ind w:right="1251" w:hanging="360"/>
        <w:jc w:val="both"/>
      </w:pPr>
      <w:r>
        <w:t>En master 2</w:t>
      </w:r>
      <w:r>
        <w:rPr>
          <w:vertAlign w:val="superscript"/>
        </w:rPr>
        <w:t>ème</w:t>
      </w:r>
      <w:r>
        <w:t xml:space="preserve"> année, en application de la loi 2016-1828 du 23 décembre 2016 portant adaptation du deuxième cycle de l'enseignement supérieur français au système Licence-Master-Doctorat l’accès en deuxième année de master est de droit, dans la même mention, sous réserve de validation de la première année de master </w:t>
      </w:r>
      <w:r>
        <w:rPr>
          <w:shd w:val="clear" w:color="auto" w:fill="FFFF00"/>
        </w:rPr>
        <w:t xml:space="preserve">(et sous réserve de produire un contrat d’apprentissage dans le cas du M2 SCPN qui est par voie de l’apprentissage, ou d'un contrat </w:t>
      </w:r>
      <w:r w:rsidR="007964E4">
        <w:rPr>
          <w:shd w:val="clear" w:color="auto" w:fill="FFFF00"/>
        </w:rPr>
        <w:t>d’apprentissage</w:t>
      </w:r>
      <w:r>
        <w:rPr>
          <w:shd w:val="clear" w:color="auto" w:fill="FFFF00"/>
        </w:rPr>
        <w:t xml:space="preserve"> dans le cas du M2 LMD qui est suivi par la voie de l'alternance obligatoire en contrat </w:t>
      </w:r>
      <w:r w:rsidR="007964E4">
        <w:rPr>
          <w:shd w:val="clear" w:color="auto" w:fill="FFFF00"/>
        </w:rPr>
        <w:t>d’apprentissage</w:t>
      </w:r>
      <w:r>
        <w:rPr>
          <w:shd w:val="clear" w:color="auto" w:fill="FFFF00"/>
        </w:rPr>
        <w:t>).</w:t>
      </w:r>
    </w:p>
    <w:p w:rsidR="00D621C8" w:rsidRDefault="00D621C8">
      <w:pPr>
        <w:pStyle w:val="Corpsdetexte"/>
        <w:spacing w:before="11"/>
        <w:rPr>
          <w:sz w:val="21"/>
        </w:rPr>
      </w:pPr>
    </w:p>
    <w:p w:rsidR="00D621C8" w:rsidRDefault="00D237C5">
      <w:pPr>
        <w:pStyle w:val="Titre2"/>
        <w:numPr>
          <w:ilvl w:val="0"/>
          <w:numId w:val="23"/>
        </w:numPr>
        <w:tabs>
          <w:tab w:val="left" w:pos="1246"/>
          <w:tab w:val="left" w:pos="1247"/>
        </w:tabs>
      </w:pPr>
      <w:r>
        <w:t>MODALITES DE CONTROLE DES</w:t>
      </w:r>
      <w:r>
        <w:rPr>
          <w:spacing w:val="-5"/>
        </w:rPr>
        <w:t xml:space="preserve"> </w:t>
      </w:r>
      <w:r>
        <w:t>CONNAISSANCES</w:t>
      </w:r>
    </w:p>
    <w:p w:rsidR="00D621C8" w:rsidRDefault="00D621C8">
      <w:pPr>
        <w:pStyle w:val="Corpsdetexte"/>
        <w:rPr>
          <w:b/>
        </w:rPr>
      </w:pPr>
    </w:p>
    <w:p w:rsidR="00D621C8" w:rsidRDefault="00D237C5">
      <w:pPr>
        <w:pStyle w:val="Paragraphedeliste"/>
        <w:numPr>
          <w:ilvl w:val="0"/>
          <w:numId w:val="15"/>
        </w:numPr>
        <w:tabs>
          <w:tab w:val="left" w:pos="539"/>
        </w:tabs>
        <w:rPr>
          <w:b/>
        </w:rPr>
      </w:pPr>
      <w:r>
        <w:rPr>
          <w:b/>
        </w:rPr>
        <w:t>Master 1</w:t>
      </w:r>
      <w:r>
        <w:rPr>
          <w:b/>
          <w:vertAlign w:val="superscript"/>
        </w:rPr>
        <w:t>ère</w:t>
      </w:r>
      <w:r>
        <w:rPr>
          <w:b/>
          <w:spacing w:val="1"/>
        </w:rPr>
        <w:t xml:space="preserve"> </w:t>
      </w:r>
      <w:r>
        <w:rPr>
          <w:b/>
        </w:rPr>
        <w:t>année</w:t>
      </w:r>
    </w:p>
    <w:p w:rsidR="00D621C8" w:rsidRDefault="00D621C8">
      <w:pPr>
        <w:pStyle w:val="Corpsdetexte"/>
        <w:spacing w:before="1"/>
        <w:rPr>
          <w:b/>
        </w:rPr>
      </w:pPr>
    </w:p>
    <w:p w:rsidR="00D621C8" w:rsidRDefault="00D237C5">
      <w:pPr>
        <w:pStyle w:val="Paragraphedeliste"/>
        <w:numPr>
          <w:ilvl w:val="0"/>
          <w:numId w:val="14"/>
        </w:numPr>
        <w:tabs>
          <w:tab w:val="left" w:pos="539"/>
        </w:tabs>
        <w:ind w:right="1254"/>
        <w:jc w:val="both"/>
      </w:pPr>
      <w:r>
        <w:t>Pour les 60 premiers crédits : l’appréciation des connaissances et des aptitudes dans les UE constitutives d’un semestre résulte d’un contrôle continu et d’épreuves écrites anonymes, le cas échéant.</w:t>
      </w:r>
    </w:p>
    <w:p w:rsidR="00D621C8" w:rsidRDefault="00D621C8">
      <w:pPr>
        <w:pStyle w:val="Corpsdetexte"/>
      </w:pPr>
    </w:p>
    <w:p w:rsidR="00D621C8" w:rsidRDefault="00D237C5">
      <w:pPr>
        <w:pStyle w:val="Paragraphedeliste"/>
        <w:numPr>
          <w:ilvl w:val="0"/>
          <w:numId w:val="14"/>
        </w:numPr>
        <w:tabs>
          <w:tab w:val="left" w:pos="539"/>
        </w:tabs>
        <w:spacing w:before="1"/>
      </w:pPr>
      <w:r>
        <w:t>L’appréciation des connaissances et des aptitudes peut aussi comporter</w:t>
      </w:r>
      <w:r>
        <w:rPr>
          <w:spacing w:val="-11"/>
        </w:rPr>
        <w:t xml:space="preserve"> </w:t>
      </w:r>
      <w:r>
        <w:t>:</w:t>
      </w:r>
    </w:p>
    <w:p w:rsidR="00D621C8" w:rsidRDefault="00D237C5">
      <w:pPr>
        <w:pStyle w:val="Paragraphedeliste"/>
        <w:numPr>
          <w:ilvl w:val="1"/>
          <w:numId w:val="14"/>
        </w:numPr>
        <w:tabs>
          <w:tab w:val="left" w:pos="821"/>
          <w:tab w:val="left" w:pos="822"/>
        </w:tabs>
        <w:spacing w:line="268" w:lineRule="exact"/>
      </w:pPr>
      <w:proofErr w:type="gramStart"/>
      <w:r>
        <w:t>des</w:t>
      </w:r>
      <w:proofErr w:type="gramEnd"/>
      <w:r>
        <w:t xml:space="preserve"> examens oraux, lesquels peuvent être remplacés par des tests</w:t>
      </w:r>
      <w:r>
        <w:rPr>
          <w:spacing w:val="-5"/>
        </w:rPr>
        <w:t xml:space="preserve"> </w:t>
      </w:r>
      <w:r>
        <w:t>écrits,</w:t>
      </w:r>
    </w:p>
    <w:p w:rsidR="00D621C8" w:rsidRDefault="00D237C5">
      <w:pPr>
        <w:pStyle w:val="Paragraphedeliste"/>
        <w:numPr>
          <w:ilvl w:val="1"/>
          <w:numId w:val="14"/>
        </w:numPr>
        <w:tabs>
          <w:tab w:val="left" w:pos="822"/>
          <w:tab w:val="left" w:pos="823"/>
        </w:tabs>
        <w:spacing w:line="268" w:lineRule="exact"/>
        <w:ind w:left="822" w:hanging="285"/>
      </w:pPr>
      <w:proofErr w:type="gramStart"/>
      <w:r>
        <w:t>la</w:t>
      </w:r>
      <w:proofErr w:type="gramEnd"/>
      <w:r>
        <w:t xml:space="preserve"> rédaction d’un mémoire, ou d’un rapport</w:t>
      </w:r>
      <w:r>
        <w:rPr>
          <w:spacing w:val="-8"/>
        </w:rPr>
        <w:t xml:space="preserve"> </w:t>
      </w:r>
      <w:r>
        <w:t>professionnel,</w:t>
      </w:r>
    </w:p>
    <w:p w:rsidR="00D621C8" w:rsidRDefault="00D237C5">
      <w:pPr>
        <w:pStyle w:val="Paragraphedeliste"/>
        <w:numPr>
          <w:ilvl w:val="1"/>
          <w:numId w:val="14"/>
        </w:numPr>
        <w:tabs>
          <w:tab w:val="left" w:pos="822"/>
          <w:tab w:val="left" w:pos="823"/>
        </w:tabs>
        <w:ind w:left="822" w:hanging="285"/>
      </w:pPr>
      <w:proofErr w:type="gramStart"/>
      <w:r>
        <w:t>un</w:t>
      </w:r>
      <w:proofErr w:type="gramEnd"/>
      <w:r>
        <w:t xml:space="preserve"> rapport de</w:t>
      </w:r>
      <w:r>
        <w:rPr>
          <w:spacing w:val="-3"/>
        </w:rPr>
        <w:t xml:space="preserve"> </w:t>
      </w:r>
      <w:r>
        <w:t>stage,</w:t>
      </w:r>
    </w:p>
    <w:p w:rsidR="00D621C8" w:rsidRDefault="00D237C5">
      <w:pPr>
        <w:pStyle w:val="Paragraphedeliste"/>
        <w:numPr>
          <w:ilvl w:val="1"/>
          <w:numId w:val="14"/>
        </w:numPr>
        <w:tabs>
          <w:tab w:val="left" w:pos="822"/>
          <w:tab w:val="left" w:pos="823"/>
        </w:tabs>
        <w:ind w:left="822" w:hanging="285"/>
      </w:pPr>
      <w:proofErr w:type="gramStart"/>
      <w:r>
        <w:t>un</w:t>
      </w:r>
      <w:proofErr w:type="gramEnd"/>
      <w:r>
        <w:t xml:space="preserve"> projet</w:t>
      </w:r>
      <w:r>
        <w:rPr>
          <w:spacing w:val="-4"/>
        </w:rPr>
        <w:t xml:space="preserve"> </w:t>
      </w:r>
      <w:r>
        <w:t>tutoré,</w:t>
      </w:r>
    </w:p>
    <w:p w:rsidR="00D621C8" w:rsidRDefault="00D237C5">
      <w:pPr>
        <w:pStyle w:val="Paragraphedeliste"/>
        <w:numPr>
          <w:ilvl w:val="1"/>
          <w:numId w:val="14"/>
        </w:numPr>
        <w:tabs>
          <w:tab w:val="left" w:pos="822"/>
          <w:tab w:val="left" w:pos="823"/>
        </w:tabs>
        <w:ind w:left="822"/>
      </w:pPr>
      <w:proofErr w:type="gramStart"/>
      <w:r>
        <w:t>une</w:t>
      </w:r>
      <w:proofErr w:type="gramEnd"/>
      <w:r>
        <w:t xml:space="preserve"> note de</w:t>
      </w:r>
      <w:r>
        <w:rPr>
          <w:spacing w:val="2"/>
        </w:rPr>
        <w:t xml:space="preserve"> </w:t>
      </w:r>
      <w:r>
        <w:t>participation.</w:t>
      </w:r>
    </w:p>
    <w:p w:rsidR="00D621C8" w:rsidRDefault="00D621C8">
      <w:pPr>
        <w:pStyle w:val="Corpsdetexte"/>
      </w:pPr>
    </w:p>
    <w:p w:rsidR="00D621C8" w:rsidRDefault="00D237C5">
      <w:pPr>
        <w:pStyle w:val="Paragraphedeliste"/>
        <w:numPr>
          <w:ilvl w:val="0"/>
          <w:numId w:val="14"/>
        </w:numPr>
        <w:tabs>
          <w:tab w:val="left" w:pos="540"/>
        </w:tabs>
        <w:ind w:left="539" w:right="1252"/>
        <w:jc w:val="both"/>
      </w:pPr>
      <w:r>
        <w:t>Sur dérogation, le contrôle des connaissances et des aptitudes des étudiants engagés dans la vie professionnelle ou dans l’impossibilité absolue d’assister aux travaux dirigés et aux conférences de méthode et qui en ont été dispensés est effectué sous la forme d’examens terminaux écrits et oraux pour l’ensemble des matières faisant l’objet de contrôle continu ou pour une ou plusieurs matières faisant l’objet de contrôle</w:t>
      </w:r>
      <w:r>
        <w:rPr>
          <w:spacing w:val="2"/>
        </w:rPr>
        <w:t xml:space="preserve"> </w:t>
      </w:r>
      <w:r>
        <w:t>continu.</w:t>
      </w:r>
    </w:p>
    <w:p w:rsidR="00D621C8" w:rsidRDefault="00D621C8">
      <w:pPr>
        <w:pStyle w:val="Corpsdetexte"/>
        <w:spacing w:before="11"/>
        <w:rPr>
          <w:sz w:val="21"/>
        </w:rPr>
      </w:pPr>
    </w:p>
    <w:p w:rsidR="00D621C8" w:rsidRDefault="00D237C5">
      <w:pPr>
        <w:pStyle w:val="Paragraphedeliste"/>
        <w:numPr>
          <w:ilvl w:val="0"/>
          <w:numId w:val="14"/>
        </w:numPr>
        <w:tabs>
          <w:tab w:val="left" w:pos="540"/>
        </w:tabs>
        <w:ind w:left="539" w:right="1252"/>
        <w:jc w:val="both"/>
      </w:pPr>
      <w:r>
        <w:t xml:space="preserve">Les épreuves écrites organisées dans le cadre des travaux dirigés bénéficient </w:t>
      </w:r>
      <w:r>
        <w:rPr>
          <w:spacing w:val="-2"/>
        </w:rPr>
        <w:t xml:space="preserve">des </w:t>
      </w:r>
      <w:r>
        <w:t xml:space="preserve">mêmes conditions de correction que les épreuves écrites visées au paragraphe V. 1. </w:t>
      </w:r>
      <w:proofErr w:type="gramStart"/>
      <w:r>
        <w:t>et</w:t>
      </w:r>
      <w:proofErr w:type="gramEnd"/>
      <w:r>
        <w:t xml:space="preserve"> autant que permis par la pédagogie suivie, de conditions</w:t>
      </w:r>
      <w:r>
        <w:rPr>
          <w:spacing w:val="1"/>
        </w:rPr>
        <w:t xml:space="preserve"> </w:t>
      </w:r>
      <w:r>
        <w:t>d’anonymat.</w:t>
      </w:r>
    </w:p>
    <w:p w:rsidR="00D621C8" w:rsidRDefault="00D621C8">
      <w:pPr>
        <w:pStyle w:val="Corpsdetexte"/>
        <w:spacing w:before="1"/>
      </w:pPr>
    </w:p>
    <w:p w:rsidR="00D621C8" w:rsidRDefault="00D237C5">
      <w:pPr>
        <w:pStyle w:val="Paragraphedeliste"/>
        <w:numPr>
          <w:ilvl w:val="0"/>
          <w:numId w:val="14"/>
        </w:numPr>
        <w:tabs>
          <w:tab w:val="left" w:pos="540"/>
        </w:tabs>
        <w:ind w:left="539" w:right="1252"/>
        <w:jc w:val="both"/>
      </w:pPr>
      <w:r>
        <w:t>L’examen est organisé après chaque semestre d’enseignement. Dans les matières faisant l’objet d’une épreuve terminale et d’un contrôle continu, la part du contrôle continu dans la note finale est de</w:t>
      </w:r>
      <w:r>
        <w:rPr>
          <w:spacing w:val="1"/>
        </w:rPr>
        <w:t xml:space="preserve"> </w:t>
      </w:r>
      <w:r>
        <w:t>50%.</w:t>
      </w:r>
    </w:p>
    <w:p w:rsidR="00D621C8" w:rsidRDefault="00D621C8">
      <w:pPr>
        <w:pStyle w:val="Corpsdetexte"/>
      </w:pPr>
    </w:p>
    <w:p w:rsidR="00D621C8" w:rsidRDefault="00D237C5">
      <w:pPr>
        <w:pStyle w:val="Paragraphedeliste"/>
        <w:numPr>
          <w:ilvl w:val="0"/>
          <w:numId w:val="14"/>
        </w:numPr>
        <w:tabs>
          <w:tab w:val="left" w:pos="541"/>
        </w:tabs>
        <w:spacing w:before="1"/>
        <w:ind w:left="540" w:right="1254"/>
        <w:jc w:val="both"/>
      </w:pPr>
      <w:r>
        <w:t>La session de rattrapage a lieu dans un délai de 15 jours minimum après les résultats de la session initiale. Un dispositif pédagogique de soutien arrêté par la commission de la formation et de la vie universitaire est mis en place. A défaut, la session de rattrapage a lieu deux mois au moins après la session</w:t>
      </w:r>
      <w:r>
        <w:rPr>
          <w:spacing w:val="-3"/>
        </w:rPr>
        <w:t xml:space="preserve"> </w:t>
      </w:r>
      <w:r>
        <w:t>initiale.</w:t>
      </w:r>
    </w:p>
    <w:p w:rsidR="00D621C8" w:rsidRDefault="00D621C8">
      <w:pPr>
        <w:jc w:val="both"/>
        <w:sectPr w:rsidR="00D621C8">
          <w:pgSz w:w="11910" w:h="16820"/>
          <w:pgMar w:top="880" w:right="160" w:bottom="720" w:left="880" w:header="0" w:footer="523" w:gutter="0"/>
          <w:cols w:space="720"/>
        </w:sectPr>
      </w:pPr>
    </w:p>
    <w:p w:rsidR="00D621C8" w:rsidRDefault="00D237C5">
      <w:pPr>
        <w:pStyle w:val="Titre2"/>
        <w:numPr>
          <w:ilvl w:val="0"/>
          <w:numId w:val="15"/>
        </w:numPr>
        <w:tabs>
          <w:tab w:val="left" w:pos="539"/>
        </w:tabs>
        <w:spacing w:before="83"/>
      </w:pPr>
      <w:r>
        <w:lastRenderedPageBreak/>
        <w:t>Master 1</w:t>
      </w:r>
      <w:r>
        <w:rPr>
          <w:vertAlign w:val="superscript"/>
        </w:rPr>
        <w:t>ère</w:t>
      </w:r>
      <w:r>
        <w:t xml:space="preserve"> et 2</w:t>
      </w:r>
      <w:r>
        <w:rPr>
          <w:vertAlign w:val="superscript"/>
        </w:rPr>
        <w:t>ème</w:t>
      </w:r>
      <w:r>
        <w:rPr>
          <w:spacing w:val="-1"/>
        </w:rPr>
        <w:t xml:space="preserve"> </w:t>
      </w:r>
      <w:r>
        <w:t>année</w:t>
      </w:r>
    </w:p>
    <w:p w:rsidR="00D621C8" w:rsidRDefault="00D621C8">
      <w:pPr>
        <w:pStyle w:val="Corpsdetexte"/>
        <w:rPr>
          <w:b/>
        </w:rPr>
      </w:pPr>
    </w:p>
    <w:p w:rsidR="00D621C8" w:rsidRDefault="00D237C5">
      <w:pPr>
        <w:pStyle w:val="Paragraphedeliste"/>
        <w:numPr>
          <w:ilvl w:val="0"/>
          <w:numId w:val="13"/>
        </w:numPr>
        <w:tabs>
          <w:tab w:val="left" w:pos="477"/>
        </w:tabs>
        <w:ind w:right="1252"/>
        <w:jc w:val="both"/>
      </w:pPr>
      <w:r>
        <w:t>Le contrôle continu doit comprendre au moins deux notes par matière. Des dérogations peuvent être accordées par les conseils d’UFR ou de composantes pour les matières exigeant des travaux de rédaction relatifs à(aux) thématique(s) abordée(s) en</w:t>
      </w:r>
      <w:r>
        <w:rPr>
          <w:spacing w:val="-12"/>
        </w:rPr>
        <w:t xml:space="preserve"> </w:t>
      </w:r>
      <w:r>
        <w:t>séminaire.</w:t>
      </w:r>
    </w:p>
    <w:p w:rsidR="00D621C8" w:rsidRDefault="00D621C8">
      <w:pPr>
        <w:pStyle w:val="Corpsdetexte"/>
        <w:spacing w:before="1"/>
      </w:pPr>
    </w:p>
    <w:p w:rsidR="00D621C8" w:rsidRDefault="00D237C5">
      <w:pPr>
        <w:pStyle w:val="Paragraphedeliste"/>
        <w:numPr>
          <w:ilvl w:val="0"/>
          <w:numId w:val="13"/>
        </w:numPr>
        <w:tabs>
          <w:tab w:val="left" w:pos="539"/>
        </w:tabs>
        <w:ind w:left="538" w:right="1254" w:hanging="360"/>
        <w:jc w:val="both"/>
      </w:pPr>
      <w:r>
        <w:t>L’assiduité aux travaux dirigés et aux conférences de méthode est obligatoire en M1, et l’assiduité est obligatoire aux enseignements en M2. Il ne peut être toléré plus de trois absences motivées par semestre en master 1</w:t>
      </w:r>
      <w:r>
        <w:rPr>
          <w:vertAlign w:val="superscript"/>
        </w:rPr>
        <w:t>ère</w:t>
      </w:r>
      <w:r>
        <w:t xml:space="preserve"> année et de deux demi-journées d’absence en master 2</w:t>
      </w:r>
      <w:r>
        <w:rPr>
          <w:vertAlign w:val="superscript"/>
        </w:rPr>
        <w:t>ème</w:t>
      </w:r>
      <w:r>
        <w:rPr>
          <w:spacing w:val="-12"/>
        </w:rPr>
        <w:t xml:space="preserve"> </w:t>
      </w:r>
      <w:r>
        <w:t>année.</w:t>
      </w:r>
    </w:p>
    <w:p w:rsidR="00D621C8" w:rsidRDefault="00D237C5">
      <w:pPr>
        <w:pStyle w:val="Corpsdetexte"/>
        <w:ind w:left="538" w:right="1257"/>
        <w:jc w:val="both"/>
      </w:pPr>
      <w:r>
        <w:t>La limitation ci-dessus n’est pas applicable en cas de maladie de longue durée, de grossesse ou de handicap.</w:t>
      </w:r>
    </w:p>
    <w:p w:rsidR="00D621C8" w:rsidRDefault="00D621C8">
      <w:pPr>
        <w:pStyle w:val="Corpsdetexte"/>
        <w:spacing w:before="11"/>
        <w:rPr>
          <w:sz w:val="21"/>
        </w:rPr>
      </w:pPr>
    </w:p>
    <w:p w:rsidR="00D621C8" w:rsidRDefault="00D237C5">
      <w:pPr>
        <w:pStyle w:val="Paragraphedeliste"/>
        <w:numPr>
          <w:ilvl w:val="0"/>
          <w:numId w:val="13"/>
        </w:numPr>
        <w:tabs>
          <w:tab w:val="left" w:pos="539"/>
        </w:tabs>
        <w:spacing w:before="1"/>
        <w:ind w:left="538" w:right="1252" w:hanging="360"/>
        <w:jc w:val="both"/>
      </w:pPr>
      <w:r>
        <w:t>Les épreuves de soutenance d’un mémoire de recherche ou d’évaluation d’un stage inclus dans la formation peuvent avoir lieu exceptionnellement en septembre. Le jury tient une nouvelle délibération pour tenir compte du résultat de ces</w:t>
      </w:r>
      <w:r>
        <w:rPr>
          <w:spacing w:val="-11"/>
        </w:rPr>
        <w:t xml:space="preserve"> </w:t>
      </w:r>
      <w:r>
        <w:t>épreuves.</w:t>
      </w:r>
    </w:p>
    <w:p w:rsidR="00D621C8" w:rsidRDefault="00D621C8">
      <w:pPr>
        <w:pStyle w:val="Corpsdetexte"/>
        <w:spacing w:before="1"/>
      </w:pPr>
    </w:p>
    <w:p w:rsidR="00D621C8" w:rsidRDefault="00D237C5">
      <w:pPr>
        <w:pStyle w:val="Paragraphedeliste"/>
        <w:numPr>
          <w:ilvl w:val="0"/>
          <w:numId w:val="13"/>
        </w:numPr>
        <w:tabs>
          <w:tab w:val="left" w:pos="539"/>
        </w:tabs>
        <w:ind w:left="538" w:hanging="361"/>
      </w:pPr>
      <w:r>
        <w:t>En 2</w:t>
      </w:r>
      <w:r>
        <w:rPr>
          <w:vertAlign w:val="superscript"/>
        </w:rPr>
        <w:t>ème</w:t>
      </w:r>
      <w:r>
        <w:t xml:space="preserve"> année de master, l’appréciation des connaissances et des aptitudes peut aussi comporter</w:t>
      </w:r>
      <w:r>
        <w:rPr>
          <w:spacing w:val="-16"/>
        </w:rPr>
        <w:t xml:space="preserve"> </w:t>
      </w:r>
      <w:r>
        <w:t>:</w:t>
      </w:r>
    </w:p>
    <w:p w:rsidR="00D621C8" w:rsidRDefault="00D237C5">
      <w:pPr>
        <w:pStyle w:val="Paragraphedeliste"/>
        <w:numPr>
          <w:ilvl w:val="1"/>
          <w:numId w:val="13"/>
        </w:numPr>
        <w:tabs>
          <w:tab w:val="left" w:pos="821"/>
          <w:tab w:val="left" w:pos="822"/>
        </w:tabs>
        <w:spacing w:line="268" w:lineRule="exact"/>
      </w:pPr>
      <w:proofErr w:type="gramStart"/>
      <w:r>
        <w:t>des</w:t>
      </w:r>
      <w:proofErr w:type="gramEnd"/>
      <w:r>
        <w:t xml:space="preserve"> examens oraux, lesquels peuvent être remplacés par des tests</w:t>
      </w:r>
      <w:r>
        <w:rPr>
          <w:spacing w:val="-5"/>
        </w:rPr>
        <w:t xml:space="preserve"> </w:t>
      </w:r>
      <w:r>
        <w:t>écrits,</w:t>
      </w:r>
    </w:p>
    <w:p w:rsidR="00D621C8" w:rsidRDefault="00D237C5">
      <w:pPr>
        <w:pStyle w:val="Paragraphedeliste"/>
        <w:numPr>
          <w:ilvl w:val="1"/>
          <w:numId w:val="13"/>
        </w:numPr>
        <w:tabs>
          <w:tab w:val="left" w:pos="821"/>
          <w:tab w:val="left" w:pos="822"/>
        </w:tabs>
        <w:spacing w:line="268" w:lineRule="exact"/>
        <w:ind w:left="822"/>
      </w:pPr>
      <w:proofErr w:type="gramStart"/>
      <w:r>
        <w:t>la</w:t>
      </w:r>
      <w:proofErr w:type="gramEnd"/>
      <w:r>
        <w:t xml:space="preserve"> rédaction d’un mémoire, ou d’un rapport</w:t>
      </w:r>
      <w:r>
        <w:rPr>
          <w:spacing w:val="-8"/>
        </w:rPr>
        <w:t xml:space="preserve"> </w:t>
      </w:r>
      <w:r>
        <w:t>professionnel,</w:t>
      </w:r>
    </w:p>
    <w:p w:rsidR="00D621C8" w:rsidRDefault="00D237C5">
      <w:pPr>
        <w:pStyle w:val="Paragraphedeliste"/>
        <w:numPr>
          <w:ilvl w:val="1"/>
          <w:numId w:val="13"/>
        </w:numPr>
        <w:tabs>
          <w:tab w:val="left" w:pos="821"/>
          <w:tab w:val="left" w:pos="822"/>
        </w:tabs>
        <w:ind w:left="822"/>
      </w:pPr>
      <w:proofErr w:type="gramStart"/>
      <w:r>
        <w:t>un</w:t>
      </w:r>
      <w:proofErr w:type="gramEnd"/>
      <w:r>
        <w:t xml:space="preserve"> rapport de</w:t>
      </w:r>
      <w:r>
        <w:rPr>
          <w:spacing w:val="-3"/>
        </w:rPr>
        <w:t xml:space="preserve"> </w:t>
      </w:r>
      <w:r>
        <w:t>stage,</w:t>
      </w:r>
    </w:p>
    <w:p w:rsidR="00D621C8" w:rsidRDefault="00D237C5">
      <w:pPr>
        <w:pStyle w:val="Paragraphedeliste"/>
        <w:numPr>
          <w:ilvl w:val="1"/>
          <w:numId w:val="13"/>
        </w:numPr>
        <w:tabs>
          <w:tab w:val="left" w:pos="821"/>
          <w:tab w:val="left" w:pos="822"/>
        </w:tabs>
      </w:pPr>
      <w:proofErr w:type="gramStart"/>
      <w:r>
        <w:t>un</w:t>
      </w:r>
      <w:proofErr w:type="gramEnd"/>
      <w:r>
        <w:t xml:space="preserve"> projet</w:t>
      </w:r>
      <w:r>
        <w:rPr>
          <w:spacing w:val="-4"/>
        </w:rPr>
        <w:t xml:space="preserve"> </w:t>
      </w:r>
      <w:r>
        <w:t>tutoré,</w:t>
      </w:r>
    </w:p>
    <w:p w:rsidR="00D621C8" w:rsidRDefault="00D237C5">
      <w:pPr>
        <w:pStyle w:val="Paragraphedeliste"/>
        <w:numPr>
          <w:ilvl w:val="1"/>
          <w:numId w:val="13"/>
        </w:numPr>
        <w:tabs>
          <w:tab w:val="left" w:pos="821"/>
          <w:tab w:val="left" w:pos="822"/>
        </w:tabs>
        <w:ind w:left="822"/>
      </w:pPr>
      <w:proofErr w:type="gramStart"/>
      <w:r>
        <w:t>une</w:t>
      </w:r>
      <w:proofErr w:type="gramEnd"/>
      <w:r>
        <w:t xml:space="preserve"> note de</w:t>
      </w:r>
      <w:r>
        <w:rPr>
          <w:spacing w:val="2"/>
        </w:rPr>
        <w:t xml:space="preserve"> </w:t>
      </w:r>
      <w:r>
        <w:t>participation.</w:t>
      </w:r>
    </w:p>
    <w:p w:rsidR="00D621C8" w:rsidRDefault="00D621C8">
      <w:pPr>
        <w:pStyle w:val="Corpsdetexte"/>
        <w:rPr>
          <w:sz w:val="24"/>
        </w:rPr>
      </w:pPr>
    </w:p>
    <w:p w:rsidR="00D621C8" w:rsidRDefault="00D621C8">
      <w:pPr>
        <w:pStyle w:val="Corpsdetexte"/>
        <w:spacing w:before="1"/>
        <w:rPr>
          <w:sz w:val="20"/>
        </w:rPr>
      </w:pPr>
    </w:p>
    <w:p w:rsidR="00D621C8" w:rsidRDefault="00D237C5">
      <w:pPr>
        <w:pStyle w:val="Paragraphedeliste"/>
        <w:numPr>
          <w:ilvl w:val="0"/>
          <w:numId w:val="13"/>
        </w:numPr>
        <w:tabs>
          <w:tab w:val="left" w:pos="539"/>
        </w:tabs>
        <w:ind w:left="538" w:hanging="361"/>
      </w:pPr>
      <w:r>
        <w:t>Stage (décret n° 2017-1652 du 30 novembre 2017)</w:t>
      </w:r>
      <w:r>
        <w:rPr>
          <w:spacing w:val="-7"/>
        </w:rPr>
        <w:t xml:space="preserve"> </w:t>
      </w:r>
      <w:r>
        <w:t>:</w:t>
      </w:r>
    </w:p>
    <w:p w:rsidR="00D621C8" w:rsidRDefault="00D621C8">
      <w:pPr>
        <w:pStyle w:val="Corpsdetexte"/>
      </w:pPr>
    </w:p>
    <w:p w:rsidR="00D621C8" w:rsidRDefault="00D237C5">
      <w:pPr>
        <w:pStyle w:val="Corpsdetexte"/>
        <w:ind w:left="538" w:right="1252"/>
        <w:jc w:val="both"/>
      </w:pPr>
      <w:r>
        <w:t>Les étudiants ont la possibilité, dans le cadre de leur cursus pédagogique, - le volume pédagogique d'enseignement de deux cents heures comporte un minimum de cinquante heures dispensées en présence des étudiants -, de réaliser un stage, y compris en dehors des périodes d’enseignement, donnant lieu à la rédaction d’un rapport. Ce stage, qui a pour but d’acquérir des compétences en cohérence avec la formation, doit être autorisé par le responsable pédagogique du parcours-type de la mention et est placé sous la tutelle d’un enseignant (cf. le site Internet de l’Université, Rubrique Insertion professionnelle).</w:t>
      </w:r>
    </w:p>
    <w:p w:rsidR="00D621C8" w:rsidRDefault="00D237C5">
      <w:pPr>
        <w:pStyle w:val="Corpsdetexte"/>
        <w:ind w:left="538" w:right="1254" w:hanging="1"/>
        <w:jc w:val="both"/>
      </w:pPr>
      <w:r>
        <w:t>La date butoir pour terminer un stage est fixée au 31 août pour la 1</w:t>
      </w:r>
      <w:r>
        <w:rPr>
          <w:vertAlign w:val="superscript"/>
        </w:rPr>
        <w:t>ère</w:t>
      </w:r>
      <w:r>
        <w:t xml:space="preserve"> année de master et au 30 novembre pour la 2</w:t>
      </w:r>
      <w:r>
        <w:rPr>
          <w:vertAlign w:val="superscript"/>
        </w:rPr>
        <w:t>ème</w:t>
      </w:r>
      <w:r>
        <w:t xml:space="preserve"> année de</w:t>
      </w:r>
      <w:r>
        <w:rPr>
          <w:spacing w:val="-21"/>
        </w:rPr>
        <w:t xml:space="preserve"> </w:t>
      </w:r>
      <w:r>
        <w:t>master.</w:t>
      </w:r>
    </w:p>
    <w:p w:rsidR="00D621C8" w:rsidRDefault="00D621C8">
      <w:pPr>
        <w:pStyle w:val="Corpsdetexte"/>
        <w:spacing w:before="1"/>
      </w:pPr>
    </w:p>
    <w:p w:rsidR="00D621C8" w:rsidRDefault="00D237C5">
      <w:pPr>
        <w:pStyle w:val="Titre2"/>
        <w:numPr>
          <w:ilvl w:val="0"/>
          <w:numId w:val="23"/>
        </w:numPr>
        <w:tabs>
          <w:tab w:val="left" w:pos="836"/>
        </w:tabs>
        <w:ind w:left="835" w:hanging="298"/>
      </w:pPr>
      <w:r>
        <w:t>NOTATION DES EPREUVES</w:t>
      </w:r>
      <w:r>
        <w:rPr>
          <w:spacing w:val="-10"/>
        </w:rPr>
        <w:t xml:space="preserve"> </w:t>
      </w:r>
      <w:r>
        <w:t>:</w:t>
      </w:r>
    </w:p>
    <w:p w:rsidR="00D621C8" w:rsidRDefault="00D621C8">
      <w:pPr>
        <w:pStyle w:val="Corpsdetexte"/>
        <w:spacing w:before="10"/>
        <w:rPr>
          <w:b/>
          <w:sz w:val="21"/>
        </w:rPr>
      </w:pPr>
    </w:p>
    <w:p w:rsidR="00D621C8" w:rsidRDefault="00D237C5">
      <w:pPr>
        <w:pStyle w:val="Paragraphedeliste"/>
        <w:numPr>
          <w:ilvl w:val="0"/>
          <w:numId w:val="12"/>
        </w:numPr>
        <w:tabs>
          <w:tab w:val="left" w:pos="539"/>
        </w:tabs>
        <w:rPr>
          <w:b/>
        </w:rPr>
      </w:pPr>
      <w:r>
        <w:rPr>
          <w:b/>
        </w:rPr>
        <w:t>Notes, coefficients, crédits</w:t>
      </w:r>
      <w:r>
        <w:rPr>
          <w:b/>
          <w:spacing w:val="-6"/>
        </w:rPr>
        <w:t xml:space="preserve"> </w:t>
      </w:r>
      <w:r>
        <w:rPr>
          <w:b/>
        </w:rPr>
        <w:t>:</w:t>
      </w:r>
    </w:p>
    <w:p w:rsidR="00D621C8" w:rsidRDefault="00D621C8">
      <w:pPr>
        <w:pStyle w:val="Corpsdetexte"/>
        <w:rPr>
          <w:b/>
        </w:rPr>
      </w:pPr>
    </w:p>
    <w:p w:rsidR="00D621C8" w:rsidRDefault="00D237C5">
      <w:pPr>
        <w:pStyle w:val="Corpsdetexte"/>
        <w:ind w:left="538" w:right="1254"/>
        <w:jc w:val="both"/>
      </w:pPr>
      <w:r>
        <w:t>Les épreuves peuvent être orales ou écrites. Elles donnent lieu à une note sur 20. L’ensemble des matières, des coefficients et des crédits associés sont fournis à la fin de ce document.</w:t>
      </w:r>
    </w:p>
    <w:p w:rsidR="00D621C8" w:rsidRDefault="00D621C8">
      <w:pPr>
        <w:pStyle w:val="Corpsdetexte"/>
        <w:spacing w:before="1"/>
      </w:pPr>
    </w:p>
    <w:p w:rsidR="00D621C8" w:rsidRDefault="00D237C5">
      <w:pPr>
        <w:pStyle w:val="Corpsdetexte"/>
        <w:ind w:left="550"/>
        <w:jc w:val="both"/>
      </w:pPr>
      <w:r>
        <w:t>Pour le calcul de la moyenne, il est tenu compte des coefficients attribués à chaque épreuve.</w:t>
      </w:r>
    </w:p>
    <w:p w:rsidR="00D621C8" w:rsidRDefault="00D621C8">
      <w:pPr>
        <w:pStyle w:val="Corpsdetexte"/>
      </w:pPr>
    </w:p>
    <w:p w:rsidR="00D621C8" w:rsidRDefault="00D237C5">
      <w:pPr>
        <w:pStyle w:val="Corpsdetexte"/>
        <w:ind w:left="538" w:right="1250"/>
        <w:jc w:val="both"/>
      </w:pPr>
      <w:r>
        <w:t>La note attribuée dans chaque matière à la deuxième session se substitue à celle obtenue lors de la première session.</w:t>
      </w:r>
    </w:p>
    <w:p w:rsidR="00D621C8" w:rsidRDefault="00D621C8">
      <w:pPr>
        <w:pStyle w:val="Corpsdetexte"/>
        <w:spacing w:before="11"/>
        <w:rPr>
          <w:sz w:val="21"/>
        </w:rPr>
      </w:pPr>
    </w:p>
    <w:p w:rsidR="00D621C8" w:rsidRDefault="00D237C5">
      <w:pPr>
        <w:pStyle w:val="Titre2"/>
        <w:ind w:firstLine="0"/>
      </w:pPr>
      <w:r>
        <w:rPr>
          <w:rFonts w:ascii="Wingdings" w:hAnsi="Wingdings"/>
          <w:b w:val="0"/>
        </w:rPr>
        <w:t></w:t>
      </w:r>
      <w:r>
        <w:rPr>
          <w:rFonts w:ascii="Times New Roman" w:hAnsi="Times New Roman"/>
          <w:b w:val="0"/>
        </w:rPr>
        <w:t xml:space="preserve"> </w:t>
      </w:r>
      <w:r>
        <w:t>En M1 Marketing, vente :</w:t>
      </w:r>
    </w:p>
    <w:p w:rsidR="00D621C8" w:rsidRDefault="00D237C5">
      <w:pPr>
        <w:pStyle w:val="Corpsdetexte"/>
        <w:spacing w:before="1"/>
        <w:ind w:left="538" w:right="3137" w:firstLine="11"/>
      </w:pPr>
      <w:r>
        <w:t>Une note minimale de 6 sur 20 est fixée pour chacun des enseignements de M1. Dans le cas où l’étudiant obtient une note inférieure à 6/20 à une matière</w:t>
      </w:r>
      <w:r>
        <w:rPr>
          <w:spacing w:val="-23"/>
        </w:rPr>
        <w:t xml:space="preserve"> </w:t>
      </w:r>
      <w:r>
        <w:t>:</w:t>
      </w:r>
    </w:p>
    <w:p w:rsidR="00D621C8" w:rsidRDefault="00D237C5">
      <w:pPr>
        <w:pStyle w:val="Paragraphedeliste"/>
        <w:numPr>
          <w:ilvl w:val="0"/>
          <w:numId w:val="11"/>
        </w:numPr>
        <w:tabs>
          <w:tab w:val="left" w:pos="1606"/>
          <w:tab w:val="left" w:pos="1607"/>
        </w:tabs>
        <w:ind w:hanging="361"/>
      </w:pPr>
      <w:proofErr w:type="gramStart"/>
      <w:r>
        <w:t>l’unité</w:t>
      </w:r>
      <w:proofErr w:type="gramEnd"/>
      <w:r>
        <w:t xml:space="preserve"> d’enseignement ne peut être</w:t>
      </w:r>
      <w:r>
        <w:rPr>
          <w:spacing w:val="-11"/>
        </w:rPr>
        <w:t xml:space="preserve"> </w:t>
      </w:r>
      <w:r>
        <w:t>validée,</w:t>
      </w:r>
    </w:p>
    <w:p w:rsidR="00D621C8" w:rsidRDefault="00D237C5">
      <w:pPr>
        <w:pStyle w:val="Paragraphedeliste"/>
        <w:numPr>
          <w:ilvl w:val="0"/>
          <w:numId w:val="11"/>
        </w:numPr>
        <w:tabs>
          <w:tab w:val="left" w:pos="1606"/>
          <w:tab w:val="left" w:pos="1607"/>
        </w:tabs>
        <w:ind w:hanging="361"/>
      </w:pPr>
      <w:proofErr w:type="gramStart"/>
      <w:r>
        <w:t>la</w:t>
      </w:r>
      <w:proofErr w:type="gramEnd"/>
      <w:r>
        <w:t xml:space="preserve"> compensation au sein du semestre ne peut être</w:t>
      </w:r>
      <w:r>
        <w:rPr>
          <w:spacing w:val="-14"/>
        </w:rPr>
        <w:t xml:space="preserve"> </w:t>
      </w:r>
      <w:r>
        <w:t>effectuée.</w:t>
      </w:r>
    </w:p>
    <w:p w:rsidR="00D621C8" w:rsidRDefault="00D621C8">
      <w:pPr>
        <w:sectPr w:rsidR="00D621C8">
          <w:pgSz w:w="11910" w:h="16820"/>
          <w:pgMar w:top="840" w:right="160" w:bottom="720" w:left="880" w:header="0" w:footer="523" w:gutter="0"/>
          <w:cols w:space="720"/>
        </w:sectPr>
      </w:pPr>
    </w:p>
    <w:p w:rsidR="00D621C8" w:rsidRDefault="00D237C5">
      <w:pPr>
        <w:pStyle w:val="Corpsdetexte"/>
        <w:spacing w:before="32"/>
        <w:ind w:left="538" w:right="1257" w:firstLine="11"/>
        <w:jc w:val="both"/>
      </w:pPr>
      <w:r>
        <w:lastRenderedPageBreak/>
        <w:t>Dans le cas où l’étudiant obtient une note inférieure à 6/20 à une matière, tout en ayant obtenu la moyenne à l’UE ou au semestre, seule la matière concernée devra faire l’objet du rattrapage.</w:t>
      </w:r>
    </w:p>
    <w:p w:rsidR="00D621C8" w:rsidRDefault="00D621C8">
      <w:pPr>
        <w:pStyle w:val="Corpsdetexte"/>
      </w:pPr>
    </w:p>
    <w:p w:rsidR="00D621C8" w:rsidRDefault="00D621C8">
      <w:pPr>
        <w:pStyle w:val="Corpsdetexte"/>
      </w:pPr>
    </w:p>
    <w:p w:rsidR="00D621C8" w:rsidRDefault="00D237C5">
      <w:pPr>
        <w:pStyle w:val="Titre2"/>
        <w:numPr>
          <w:ilvl w:val="0"/>
          <w:numId w:val="12"/>
        </w:numPr>
        <w:tabs>
          <w:tab w:val="left" w:pos="539"/>
        </w:tabs>
        <w:jc w:val="both"/>
      </w:pPr>
      <w:r>
        <w:t>Bonifications pour la 1ère année de</w:t>
      </w:r>
      <w:r>
        <w:rPr>
          <w:spacing w:val="-6"/>
        </w:rPr>
        <w:t xml:space="preserve"> </w:t>
      </w:r>
      <w:r>
        <w:t>master</w:t>
      </w:r>
    </w:p>
    <w:p w:rsidR="00D621C8" w:rsidRDefault="00D621C8">
      <w:pPr>
        <w:pStyle w:val="Corpsdetexte"/>
        <w:rPr>
          <w:b/>
        </w:rPr>
      </w:pPr>
    </w:p>
    <w:p w:rsidR="00D621C8" w:rsidRDefault="00D237C5">
      <w:pPr>
        <w:pStyle w:val="Paragraphedeliste"/>
        <w:numPr>
          <w:ilvl w:val="0"/>
          <w:numId w:val="10"/>
        </w:numPr>
        <w:tabs>
          <w:tab w:val="left" w:pos="539"/>
        </w:tabs>
        <w:spacing w:before="1"/>
        <w:ind w:right="1253"/>
        <w:jc w:val="both"/>
      </w:pPr>
      <w:r>
        <w:t>Les matières donnant lieu à bonification sont notées sur 20. Ne sont comptabilisés au titre du bonus que les points au-dessus de la</w:t>
      </w:r>
      <w:r>
        <w:rPr>
          <w:spacing w:val="-4"/>
        </w:rPr>
        <w:t xml:space="preserve"> </w:t>
      </w:r>
      <w:r>
        <w:t>moyenne.</w:t>
      </w:r>
    </w:p>
    <w:p w:rsidR="00D621C8" w:rsidRDefault="00D621C8">
      <w:pPr>
        <w:pStyle w:val="Corpsdetexte"/>
        <w:spacing w:before="10"/>
        <w:rPr>
          <w:sz w:val="21"/>
        </w:rPr>
      </w:pPr>
    </w:p>
    <w:p w:rsidR="00D621C8" w:rsidRDefault="00D237C5">
      <w:pPr>
        <w:pStyle w:val="Paragraphedeliste"/>
        <w:numPr>
          <w:ilvl w:val="0"/>
          <w:numId w:val="10"/>
        </w:numPr>
        <w:tabs>
          <w:tab w:val="left" w:pos="539"/>
        </w:tabs>
        <w:ind w:right="1253"/>
        <w:jc w:val="both"/>
      </w:pPr>
      <w:r>
        <w:t>Les étudiants ayant choisi de suivre un enseignement donnant lieu à bonification peuvent bénéficier d’une majoration maximale de 0,5 point sur la moyenne coefficientée du</w:t>
      </w:r>
      <w:r>
        <w:rPr>
          <w:spacing w:val="-16"/>
        </w:rPr>
        <w:t xml:space="preserve"> </w:t>
      </w:r>
      <w:r>
        <w:t>semestre.</w:t>
      </w:r>
    </w:p>
    <w:p w:rsidR="00D621C8" w:rsidRDefault="00D621C8">
      <w:pPr>
        <w:pStyle w:val="Corpsdetexte"/>
      </w:pPr>
    </w:p>
    <w:p w:rsidR="00D621C8" w:rsidRDefault="00D237C5">
      <w:pPr>
        <w:pStyle w:val="Paragraphedeliste"/>
        <w:numPr>
          <w:ilvl w:val="0"/>
          <w:numId w:val="10"/>
        </w:numPr>
        <w:tabs>
          <w:tab w:val="left" w:pos="539"/>
        </w:tabs>
        <w:spacing w:before="1"/>
        <w:ind w:right="1251"/>
        <w:jc w:val="both"/>
      </w:pPr>
      <w:r>
        <w:t>Les enseignements d’activités physiques et sportives ou les enseignements des activités culturelles, enfin les engagements citoyens, sont proposés au titre des bonifications dans toutes les formations de M1 quand ils ne figurent pas parmi les enseignements obligatoires ou optionnels du programme de la formation. Une deuxième langue vivante est proposée à titre de</w:t>
      </w:r>
      <w:r>
        <w:rPr>
          <w:spacing w:val="-5"/>
        </w:rPr>
        <w:t xml:space="preserve"> </w:t>
      </w:r>
      <w:r>
        <w:t>bonification.</w:t>
      </w:r>
    </w:p>
    <w:p w:rsidR="00D621C8" w:rsidRDefault="00D621C8">
      <w:pPr>
        <w:pStyle w:val="Corpsdetexte"/>
      </w:pPr>
    </w:p>
    <w:p w:rsidR="00D621C8" w:rsidRDefault="00D621C8">
      <w:pPr>
        <w:pStyle w:val="Corpsdetexte"/>
        <w:spacing w:before="7"/>
      </w:pPr>
    </w:p>
    <w:p w:rsidR="00D621C8" w:rsidRDefault="00D237C5">
      <w:pPr>
        <w:pStyle w:val="Titre2"/>
        <w:numPr>
          <w:ilvl w:val="0"/>
          <w:numId w:val="12"/>
        </w:numPr>
        <w:tabs>
          <w:tab w:val="left" w:pos="539"/>
        </w:tabs>
        <w:jc w:val="both"/>
      </w:pPr>
      <w:r>
        <w:t xml:space="preserve">Capitalisation et compensation pour </w:t>
      </w:r>
      <w:proofErr w:type="gramStart"/>
      <w:r>
        <w:t>les 1</w:t>
      </w:r>
      <w:r>
        <w:rPr>
          <w:vertAlign w:val="superscript"/>
        </w:rPr>
        <w:t>ère</w:t>
      </w:r>
      <w:proofErr w:type="gramEnd"/>
      <w:r>
        <w:t xml:space="preserve"> et 2</w:t>
      </w:r>
      <w:r>
        <w:rPr>
          <w:vertAlign w:val="superscript"/>
        </w:rPr>
        <w:t>ème</w:t>
      </w:r>
      <w:r>
        <w:t xml:space="preserve"> année de</w:t>
      </w:r>
      <w:r>
        <w:rPr>
          <w:spacing w:val="-9"/>
        </w:rPr>
        <w:t xml:space="preserve"> </w:t>
      </w:r>
      <w:r>
        <w:t>master</w:t>
      </w:r>
    </w:p>
    <w:p w:rsidR="00D621C8" w:rsidRDefault="00D621C8">
      <w:pPr>
        <w:pStyle w:val="Corpsdetexte"/>
        <w:rPr>
          <w:b/>
        </w:rPr>
      </w:pPr>
    </w:p>
    <w:p w:rsidR="00D621C8" w:rsidRDefault="00D237C5">
      <w:pPr>
        <w:pStyle w:val="Paragraphedeliste"/>
        <w:numPr>
          <w:ilvl w:val="0"/>
          <w:numId w:val="9"/>
        </w:numPr>
        <w:tabs>
          <w:tab w:val="left" w:pos="539"/>
        </w:tabs>
        <w:ind w:right="1250"/>
        <w:jc w:val="both"/>
      </w:pPr>
      <w:r>
        <w:t>Les crédits et les unités d’enseignement peuvent être acquis par réussite à l’examen ou par compensation.</w:t>
      </w:r>
    </w:p>
    <w:p w:rsidR="00D621C8" w:rsidRDefault="00D621C8">
      <w:pPr>
        <w:pStyle w:val="Corpsdetexte"/>
      </w:pPr>
    </w:p>
    <w:p w:rsidR="00D621C8" w:rsidRDefault="00D237C5">
      <w:pPr>
        <w:pStyle w:val="Paragraphedeliste"/>
        <w:numPr>
          <w:ilvl w:val="0"/>
          <w:numId w:val="9"/>
        </w:numPr>
        <w:tabs>
          <w:tab w:val="left" w:pos="539"/>
        </w:tabs>
        <w:spacing w:before="1"/>
        <w:jc w:val="both"/>
      </w:pPr>
      <w:r>
        <w:t>Unités d’enseignements</w:t>
      </w:r>
      <w:r>
        <w:rPr>
          <w:spacing w:val="-4"/>
        </w:rPr>
        <w:t xml:space="preserve"> </w:t>
      </w:r>
      <w:r>
        <w:t>:</w:t>
      </w:r>
    </w:p>
    <w:p w:rsidR="00D621C8" w:rsidRDefault="00D237C5">
      <w:pPr>
        <w:pStyle w:val="Corpsdetexte"/>
        <w:ind w:left="538" w:right="1249"/>
        <w:jc w:val="both"/>
      </w:pPr>
      <w:r>
        <w:t>Les unités d’enseignement sont définitivement acquises et capitalisables dès lors que l’étudiant y a obtenu la moyenne. L’acquisition d’une unité d’enseignement entraîne délivrance des crédits correspondant à cette unité. Une unité d’enseignement ne peut être obtenue si l’étudiant ne se présente pas à une épreuve.</w:t>
      </w:r>
    </w:p>
    <w:p w:rsidR="00D621C8" w:rsidRDefault="00D621C8">
      <w:pPr>
        <w:pStyle w:val="Corpsdetexte"/>
        <w:spacing w:before="10"/>
        <w:rPr>
          <w:sz w:val="21"/>
        </w:rPr>
      </w:pPr>
    </w:p>
    <w:p w:rsidR="00D621C8" w:rsidRDefault="00D237C5">
      <w:pPr>
        <w:pStyle w:val="Paragraphedeliste"/>
        <w:numPr>
          <w:ilvl w:val="0"/>
          <w:numId w:val="9"/>
        </w:numPr>
        <w:tabs>
          <w:tab w:val="left" w:pos="540"/>
        </w:tabs>
        <w:spacing w:before="1"/>
        <w:ind w:left="539" w:right="1252"/>
        <w:jc w:val="both"/>
      </w:pPr>
      <w:r>
        <w:t xml:space="preserve">Sont capitalisables les éléments constitutifs d’unité d’enseignement pour lesquels l’étudiant </w:t>
      </w:r>
      <w:proofErr w:type="gramStart"/>
      <w:r>
        <w:t>a  obtenu</w:t>
      </w:r>
      <w:proofErr w:type="gramEnd"/>
      <w:r>
        <w:t xml:space="preserve"> la moyenne. Les crédits européens qui leur sont attachés sont acquis par</w:t>
      </w:r>
      <w:r>
        <w:rPr>
          <w:spacing w:val="-15"/>
        </w:rPr>
        <w:t xml:space="preserve"> </w:t>
      </w:r>
      <w:r>
        <w:t>l’étudiant.</w:t>
      </w:r>
    </w:p>
    <w:p w:rsidR="00D621C8" w:rsidRDefault="00D621C8">
      <w:pPr>
        <w:pStyle w:val="Corpsdetexte"/>
      </w:pPr>
    </w:p>
    <w:p w:rsidR="00D621C8" w:rsidRDefault="00D237C5">
      <w:pPr>
        <w:pStyle w:val="Paragraphedeliste"/>
        <w:numPr>
          <w:ilvl w:val="0"/>
          <w:numId w:val="9"/>
        </w:numPr>
        <w:tabs>
          <w:tab w:val="left" w:pos="540"/>
        </w:tabs>
        <w:ind w:left="539"/>
        <w:jc w:val="both"/>
      </w:pPr>
      <w:r>
        <w:t>Semestre</w:t>
      </w:r>
      <w:r>
        <w:rPr>
          <w:spacing w:val="-2"/>
        </w:rPr>
        <w:t xml:space="preserve"> </w:t>
      </w:r>
      <w:r>
        <w:t>:</w:t>
      </w:r>
    </w:p>
    <w:p w:rsidR="00D621C8" w:rsidRDefault="00D237C5">
      <w:pPr>
        <w:pStyle w:val="Corpsdetexte"/>
        <w:ind w:left="539" w:right="1250"/>
        <w:jc w:val="both"/>
      </w:pPr>
      <w:r>
        <w:t>Le semestre d’enseignement est validé si l’étudiant y a obtenu la moyenne. L’acquisition d’un semestre entraîne délivrance des crédits correspondants.</w:t>
      </w:r>
    </w:p>
    <w:p w:rsidR="00D621C8" w:rsidRDefault="00D621C8">
      <w:pPr>
        <w:pStyle w:val="Corpsdetexte"/>
        <w:spacing w:before="1"/>
      </w:pPr>
    </w:p>
    <w:p w:rsidR="00D621C8" w:rsidRDefault="00D237C5">
      <w:pPr>
        <w:pStyle w:val="Paragraphedeliste"/>
        <w:numPr>
          <w:ilvl w:val="0"/>
          <w:numId w:val="9"/>
        </w:numPr>
        <w:tabs>
          <w:tab w:val="left" w:pos="540"/>
        </w:tabs>
        <w:ind w:left="539" w:hanging="347"/>
        <w:jc w:val="left"/>
      </w:pPr>
      <w:r>
        <w:t>Compensation annuelle</w:t>
      </w:r>
      <w:r>
        <w:rPr>
          <w:spacing w:val="-4"/>
        </w:rPr>
        <w:t xml:space="preserve"> </w:t>
      </w:r>
      <w:r>
        <w:t>:</w:t>
      </w:r>
    </w:p>
    <w:p w:rsidR="00D621C8" w:rsidRDefault="00D237C5">
      <w:pPr>
        <w:pStyle w:val="Corpsdetexte"/>
        <w:spacing w:before="2" w:line="237" w:lineRule="auto"/>
        <w:ind w:left="539" w:right="1566"/>
      </w:pPr>
      <w:r>
        <w:t>Elle est de droit en master 1ere année pour les étudiants ayant obtenu la moyenne arithmétique pour les deux semestres de</w:t>
      </w:r>
      <w:r>
        <w:rPr>
          <w:spacing w:val="-2"/>
        </w:rPr>
        <w:t xml:space="preserve"> </w:t>
      </w:r>
      <w:r>
        <w:t>l’année.</w:t>
      </w:r>
    </w:p>
    <w:p w:rsidR="00D621C8" w:rsidRDefault="00D237C5">
      <w:pPr>
        <w:pStyle w:val="Corpsdetexte"/>
        <w:spacing w:before="1"/>
        <w:ind w:left="539" w:right="1566" w:firstLine="11"/>
      </w:pPr>
      <w:r>
        <w:t>Les étudiants défaillants ne peuvent bénéficier de cette disposition. Des dispositions spécifiques peuvent être prises pour les filières visées au paragraphe IV. 4.</w:t>
      </w:r>
    </w:p>
    <w:p w:rsidR="00D621C8" w:rsidRDefault="00D621C8">
      <w:pPr>
        <w:pStyle w:val="Corpsdetexte"/>
        <w:spacing w:before="1"/>
      </w:pPr>
    </w:p>
    <w:p w:rsidR="00D621C8" w:rsidRDefault="00D237C5">
      <w:pPr>
        <w:pStyle w:val="Corpsdetexte"/>
        <w:ind w:left="551"/>
      </w:pPr>
      <w:r>
        <w:t>Pour le calcul de la moyenne, il est tenu compte des coefficients attribués à chaque épreuve.</w:t>
      </w:r>
    </w:p>
    <w:p w:rsidR="00D621C8" w:rsidRDefault="00D621C8">
      <w:pPr>
        <w:pStyle w:val="Corpsdetexte"/>
      </w:pPr>
    </w:p>
    <w:p w:rsidR="00D621C8" w:rsidRDefault="00D237C5">
      <w:pPr>
        <w:pStyle w:val="Paragraphedeliste"/>
        <w:numPr>
          <w:ilvl w:val="0"/>
          <w:numId w:val="9"/>
        </w:numPr>
        <w:tabs>
          <w:tab w:val="left" w:pos="478"/>
        </w:tabs>
        <w:ind w:left="477" w:hanging="284"/>
        <w:jc w:val="left"/>
      </w:pPr>
      <w:r>
        <w:t>La compensation ne peut avoir lieu que si toutes les épreuves ont été effectivement</w:t>
      </w:r>
      <w:r>
        <w:rPr>
          <w:spacing w:val="-15"/>
        </w:rPr>
        <w:t xml:space="preserve"> </w:t>
      </w:r>
      <w:r>
        <w:t>passées.</w:t>
      </w:r>
    </w:p>
    <w:p w:rsidR="00D621C8" w:rsidRDefault="00D621C8">
      <w:pPr>
        <w:pStyle w:val="Corpsdetexte"/>
      </w:pPr>
    </w:p>
    <w:p w:rsidR="00D621C8" w:rsidRDefault="00D237C5">
      <w:pPr>
        <w:pStyle w:val="Paragraphedeliste"/>
        <w:numPr>
          <w:ilvl w:val="0"/>
          <w:numId w:val="9"/>
        </w:numPr>
        <w:tabs>
          <w:tab w:val="left" w:pos="541"/>
        </w:tabs>
        <w:ind w:left="540" w:hanging="362"/>
        <w:jc w:val="both"/>
      </w:pPr>
      <w:r>
        <w:t>Validation des périodes d’études effectuées à l’étranger</w:t>
      </w:r>
      <w:r>
        <w:rPr>
          <w:spacing w:val="-7"/>
        </w:rPr>
        <w:t xml:space="preserve"> </w:t>
      </w:r>
      <w:r>
        <w:t>:</w:t>
      </w:r>
    </w:p>
    <w:p w:rsidR="00D621C8" w:rsidRDefault="00D237C5">
      <w:pPr>
        <w:pStyle w:val="Corpsdetexte"/>
        <w:spacing w:before="1"/>
        <w:ind w:left="540" w:right="1252"/>
        <w:jc w:val="both"/>
      </w:pPr>
      <w:r>
        <w:t>Lorsque le projet a été accepté par le responsable pédagogique et que l’étudiant a obtenu la validation de sa période d’études par l’établissement étranger, il bénéficie des crédits européens correspondant à cette période d’études sur la base de 30 crédits pour l’ensemble des unités d’enseignement d’un semestre.</w:t>
      </w:r>
    </w:p>
    <w:p w:rsidR="00D621C8" w:rsidRDefault="00D621C8">
      <w:pPr>
        <w:jc w:val="both"/>
        <w:sectPr w:rsidR="00D621C8">
          <w:pgSz w:w="11910" w:h="16820"/>
          <w:pgMar w:top="1160" w:right="160" w:bottom="720" w:left="880" w:header="0" w:footer="523" w:gutter="0"/>
          <w:cols w:space="720"/>
        </w:sectPr>
      </w:pPr>
    </w:p>
    <w:p w:rsidR="00D621C8" w:rsidRDefault="00D237C5">
      <w:pPr>
        <w:pStyle w:val="Paragraphedeliste"/>
        <w:numPr>
          <w:ilvl w:val="0"/>
          <w:numId w:val="9"/>
        </w:numPr>
        <w:tabs>
          <w:tab w:val="left" w:pos="539"/>
        </w:tabs>
        <w:spacing w:before="43"/>
        <w:jc w:val="left"/>
      </w:pPr>
      <w:r>
        <w:lastRenderedPageBreak/>
        <w:t>Dispositions particulières pour le parcours M2 EMDM</w:t>
      </w:r>
      <w:r>
        <w:rPr>
          <w:spacing w:val="-2"/>
        </w:rPr>
        <w:t xml:space="preserve"> </w:t>
      </w:r>
      <w:r>
        <w:t>:</w:t>
      </w:r>
    </w:p>
    <w:p w:rsidR="00D621C8" w:rsidRDefault="00D237C5">
      <w:pPr>
        <w:pStyle w:val="Corpsdetexte"/>
        <w:ind w:left="538"/>
      </w:pPr>
      <w:r>
        <w:t>Toute note inférieure à 10 obtenue au mémoire ou au rapport de stage est éliminatoire.</w:t>
      </w:r>
    </w:p>
    <w:p w:rsidR="00D621C8" w:rsidRDefault="00D621C8">
      <w:pPr>
        <w:pStyle w:val="Corpsdetexte"/>
      </w:pPr>
    </w:p>
    <w:p w:rsidR="00D621C8" w:rsidRDefault="00D237C5">
      <w:pPr>
        <w:pStyle w:val="Paragraphedeliste"/>
        <w:numPr>
          <w:ilvl w:val="0"/>
          <w:numId w:val="9"/>
        </w:numPr>
        <w:tabs>
          <w:tab w:val="left" w:pos="539"/>
        </w:tabs>
        <w:jc w:val="left"/>
      </w:pPr>
      <w:r>
        <w:t>Dispositions particulières pour le parcours M2 MCRM</w:t>
      </w:r>
      <w:r>
        <w:rPr>
          <w:spacing w:val="-2"/>
        </w:rPr>
        <w:t xml:space="preserve"> </w:t>
      </w:r>
      <w:r>
        <w:t>:</w:t>
      </w:r>
    </w:p>
    <w:p w:rsidR="00D621C8" w:rsidRDefault="00D237C5">
      <w:pPr>
        <w:pStyle w:val="Corpsdetexte"/>
        <w:spacing w:before="1"/>
        <w:ind w:left="538"/>
      </w:pPr>
      <w:r>
        <w:t>Toute note inférieure à 10 obtenue au mémoire ou au grand oral est éliminatoire.</w:t>
      </w:r>
    </w:p>
    <w:p w:rsidR="00D621C8" w:rsidRDefault="00D621C8">
      <w:pPr>
        <w:pStyle w:val="Corpsdetexte"/>
        <w:spacing w:before="5"/>
        <w:rPr>
          <w:sz w:val="17"/>
        </w:rPr>
      </w:pPr>
    </w:p>
    <w:p w:rsidR="00D621C8" w:rsidRDefault="000D5C7A">
      <w:pPr>
        <w:pStyle w:val="Paragraphedeliste"/>
        <w:numPr>
          <w:ilvl w:val="0"/>
          <w:numId w:val="9"/>
        </w:numPr>
        <w:tabs>
          <w:tab w:val="left" w:pos="539"/>
        </w:tabs>
        <w:spacing w:before="57"/>
        <w:ind w:right="1253" w:hanging="428"/>
        <w:jc w:val="both"/>
      </w:pPr>
      <w:r>
        <w:rPr>
          <w:noProof/>
        </w:rPr>
        <mc:AlternateContent>
          <mc:Choice Requires="wps">
            <w:drawing>
              <wp:anchor distT="0" distB="0" distL="114300" distR="114300" simplePos="0" relativeHeight="251025408" behindDoc="1" locked="0" layoutInCell="1" allowOverlap="1">
                <wp:simplePos x="0" y="0"/>
                <wp:positionH relativeFrom="page">
                  <wp:posOffset>2701290</wp:posOffset>
                </wp:positionH>
                <wp:positionV relativeFrom="paragraph">
                  <wp:posOffset>626745</wp:posOffset>
                </wp:positionV>
                <wp:extent cx="5756275" cy="510540"/>
                <wp:effectExtent l="0" t="0" r="0" b="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756275" cy="510540"/>
                        </a:xfrm>
                        <a:custGeom>
                          <a:avLst/>
                          <a:gdLst>
                            <a:gd name="T0" fmla="+- 0 10483 1418"/>
                            <a:gd name="T1" fmla="*/ T0 w 9065"/>
                            <a:gd name="T2" fmla="+- 0 329 329"/>
                            <a:gd name="T3" fmla="*/ 329 h 804"/>
                            <a:gd name="T4" fmla="+- 0 1418 1418"/>
                            <a:gd name="T5" fmla="*/ T4 w 9065"/>
                            <a:gd name="T6" fmla="+- 0 329 329"/>
                            <a:gd name="T7" fmla="*/ 329 h 804"/>
                            <a:gd name="T8" fmla="+- 0 1418 1418"/>
                            <a:gd name="T9" fmla="*/ T8 w 9065"/>
                            <a:gd name="T10" fmla="+- 0 598 329"/>
                            <a:gd name="T11" fmla="*/ 598 h 804"/>
                            <a:gd name="T12" fmla="+- 0 1418 1418"/>
                            <a:gd name="T13" fmla="*/ T12 w 9065"/>
                            <a:gd name="T14" fmla="+- 0 864 329"/>
                            <a:gd name="T15" fmla="*/ 864 h 804"/>
                            <a:gd name="T16" fmla="+- 0 1418 1418"/>
                            <a:gd name="T17" fmla="*/ T16 w 9065"/>
                            <a:gd name="T18" fmla="+- 0 1133 329"/>
                            <a:gd name="T19" fmla="*/ 1133 h 804"/>
                            <a:gd name="T20" fmla="+- 0 10483 1418"/>
                            <a:gd name="T21" fmla="*/ T20 w 9065"/>
                            <a:gd name="T22" fmla="+- 0 1133 329"/>
                            <a:gd name="T23" fmla="*/ 1133 h 804"/>
                            <a:gd name="T24" fmla="+- 0 10483 1418"/>
                            <a:gd name="T25" fmla="*/ T24 w 9065"/>
                            <a:gd name="T26" fmla="+- 0 864 329"/>
                            <a:gd name="T27" fmla="*/ 864 h 804"/>
                            <a:gd name="T28" fmla="+- 0 10483 1418"/>
                            <a:gd name="T29" fmla="*/ T28 w 9065"/>
                            <a:gd name="T30" fmla="+- 0 598 329"/>
                            <a:gd name="T31" fmla="*/ 598 h 804"/>
                            <a:gd name="T32" fmla="+- 0 10483 1418"/>
                            <a:gd name="T33" fmla="*/ T32 w 9065"/>
                            <a:gd name="T34" fmla="+- 0 329 329"/>
                            <a:gd name="T35" fmla="*/ 329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65" h="804">
                              <a:moveTo>
                                <a:pt x="9065" y="0"/>
                              </a:moveTo>
                              <a:lnTo>
                                <a:pt x="0" y="0"/>
                              </a:lnTo>
                              <a:lnTo>
                                <a:pt x="0" y="269"/>
                              </a:lnTo>
                              <a:lnTo>
                                <a:pt x="0" y="535"/>
                              </a:lnTo>
                              <a:lnTo>
                                <a:pt x="0" y="804"/>
                              </a:lnTo>
                              <a:lnTo>
                                <a:pt x="9065" y="804"/>
                              </a:lnTo>
                              <a:lnTo>
                                <a:pt x="9065" y="535"/>
                              </a:lnTo>
                              <a:lnTo>
                                <a:pt x="9065" y="269"/>
                              </a:lnTo>
                              <a:lnTo>
                                <a:pt x="9065"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63DEF1" id="Freeform 10" o:spid="_x0000_s1026" style="position:absolute;z-index:-25229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5.95pt,49.35pt,212.7pt,49.35pt,212.7pt,62.8pt,212.7pt,76.1pt,212.7pt,89.55pt,665.95pt,89.55pt,665.95pt,76.1pt,665.95pt,62.8pt,665.95pt,49.35pt" coordsize="9065,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" fillcolor="yellow" stroked="f">
                <v:path arrowok="t" o:connecttype="custom" o:connectlocs="5756275,208915;0,208915;0,379730;0,548640;0,719455;5756275,719455;5756275,548640;5756275,379730;5756275,208915" o:connectangles="0,0,0,0,0,0,0,0,0"/>
                <o:lock v:ext="edit" verticies="t"/>
                <w10:wrap anchorx="page"/>
              </v:polyline>
            </w:pict>
          </mc:Fallback>
        </mc:AlternateContent>
      </w:r>
      <w:r w:rsidR="00D237C5">
        <w:rPr>
          <w:shd w:val="clear" w:color="auto" w:fill="FFFF00"/>
        </w:rPr>
        <w:t>Dispositions particulières pour le parcours M2 SCPN en apprentissage et le parcours LMD en</w:t>
      </w:r>
      <w:r w:rsidR="00D237C5">
        <w:t xml:space="preserve"> alternance obligatoire via contrat </w:t>
      </w:r>
      <w:r w:rsidR="007964E4">
        <w:rPr>
          <w:shd w:val="clear" w:color="auto" w:fill="FFFF00"/>
        </w:rPr>
        <w:t xml:space="preserve">d’apprentissage </w:t>
      </w:r>
      <w:r w:rsidR="00D237C5">
        <w:t>: le redoublement n’est pas autorisé ; le responsable du diplôme peut autoriser un étudiant, en considération de situations individuelles exceptionnelles, à suivre l’unité d’enseignement non validée (ou le bloc de compétences non validé)</w:t>
      </w:r>
      <w:r w:rsidR="00D237C5">
        <w:rPr>
          <w:shd w:val="clear" w:color="auto" w:fill="FFFF00"/>
        </w:rPr>
        <w:t xml:space="preserve"> une seconde</w:t>
      </w:r>
      <w:r w:rsidR="00D237C5">
        <w:rPr>
          <w:spacing w:val="1"/>
          <w:shd w:val="clear" w:color="auto" w:fill="FFFF00"/>
        </w:rPr>
        <w:t xml:space="preserve"> </w:t>
      </w:r>
      <w:r w:rsidR="00D237C5">
        <w:rPr>
          <w:shd w:val="clear" w:color="auto" w:fill="FFFF00"/>
        </w:rPr>
        <w:t>fois.</w:t>
      </w:r>
    </w:p>
    <w:p w:rsidR="00D621C8" w:rsidRDefault="00D621C8">
      <w:pPr>
        <w:pStyle w:val="Corpsdetexte"/>
        <w:spacing w:before="3"/>
        <w:rPr>
          <w:sz w:val="17"/>
        </w:rPr>
      </w:pPr>
    </w:p>
    <w:p w:rsidR="00D621C8" w:rsidRDefault="00D237C5">
      <w:pPr>
        <w:pStyle w:val="Paragraphedeliste"/>
        <w:numPr>
          <w:ilvl w:val="0"/>
          <w:numId w:val="9"/>
        </w:numPr>
        <w:tabs>
          <w:tab w:val="left" w:pos="539"/>
          <w:tab w:val="left" w:pos="4715"/>
          <w:tab w:val="left" w:pos="5221"/>
        </w:tabs>
        <w:spacing w:before="57"/>
        <w:ind w:right="1253" w:hanging="428"/>
        <w:jc w:val="left"/>
      </w:pPr>
      <w:r>
        <w:rPr>
          <w:shd w:val="clear" w:color="auto" w:fill="FFFF00"/>
        </w:rPr>
        <w:t>Dispositions particulières pour</w:t>
      </w:r>
      <w:r w:rsidR="007964E4">
        <w:rPr>
          <w:shd w:val="clear" w:color="auto" w:fill="FFFF00"/>
        </w:rPr>
        <w:t xml:space="preserve"> </w:t>
      </w:r>
      <w:r>
        <w:rPr>
          <w:shd w:val="clear" w:color="auto" w:fill="FFFF00"/>
        </w:rPr>
        <w:t>le parcours</w:t>
      </w:r>
      <w:r>
        <w:rPr>
          <w:shd w:val="clear" w:color="auto" w:fill="FFFF00"/>
        </w:rPr>
        <w:tab/>
        <w:t>M2</w:t>
      </w:r>
      <w:r>
        <w:rPr>
          <w:shd w:val="clear" w:color="auto" w:fill="FFFF00"/>
        </w:rPr>
        <w:tab/>
        <w:t>LMD : toute note inférieure à 10 obtenue au mémoire de recherche est</w:t>
      </w:r>
      <w:r>
        <w:rPr>
          <w:spacing w:val="-6"/>
          <w:shd w:val="clear" w:color="auto" w:fill="FFFF00"/>
        </w:rPr>
        <w:t xml:space="preserve"> </w:t>
      </w:r>
      <w:r>
        <w:rPr>
          <w:shd w:val="clear" w:color="auto" w:fill="FFFF00"/>
        </w:rPr>
        <w:t>éliminatoire.</w:t>
      </w:r>
    </w:p>
    <w:p w:rsidR="00D621C8" w:rsidRDefault="00D621C8">
      <w:pPr>
        <w:pStyle w:val="Corpsdetexte"/>
      </w:pPr>
    </w:p>
    <w:p w:rsidR="00D621C8" w:rsidRDefault="00D237C5">
      <w:pPr>
        <w:pStyle w:val="Titre2"/>
        <w:numPr>
          <w:ilvl w:val="0"/>
          <w:numId w:val="23"/>
        </w:numPr>
        <w:tabs>
          <w:tab w:val="left" w:pos="897"/>
        </w:tabs>
        <w:ind w:left="896" w:hanging="359"/>
      </w:pPr>
      <w:r>
        <w:t>CONDITIONS D’OBTENTION DU DIPLOME</w:t>
      </w:r>
      <w:r>
        <w:rPr>
          <w:spacing w:val="-5"/>
        </w:rPr>
        <w:t xml:space="preserve"> </w:t>
      </w:r>
      <w:r>
        <w:t>:</w:t>
      </w:r>
    </w:p>
    <w:p w:rsidR="00D621C8" w:rsidRDefault="00D621C8">
      <w:pPr>
        <w:pStyle w:val="Corpsdetexte"/>
        <w:rPr>
          <w:b/>
        </w:rPr>
      </w:pPr>
    </w:p>
    <w:p w:rsidR="00D621C8" w:rsidRDefault="00D237C5">
      <w:pPr>
        <w:pStyle w:val="Paragraphedeliste"/>
        <w:numPr>
          <w:ilvl w:val="0"/>
          <w:numId w:val="8"/>
        </w:numPr>
        <w:tabs>
          <w:tab w:val="left" w:pos="539"/>
        </w:tabs>
        <w:spacing w:before="1"/>
        <w:rPr>
          <w:b/>
        </w:rPr>
      </w:pPr>
      <w:r>
        <w:rPr>
          <w:b/>
        </w:rPr>
        <w:t>Obtention du titre de</w:t>
      </w:r>
      <w:r>
        <w:rPr>
          <w:b/>
          <w:spacing w:val="-6"/>
        </w:rPr>
        <w:t xml:space="preserve"> </w:t>
      </w:r>
      <w:r>
        <w:rPr>
          <w:b/>
        </w:rPr>
        <w:t>maîtrise</w:t>
      </w:r>
    </w:p>
    <w:p w:rsidR="00D621C8" w:rsidRDefault="00D621C8">
      <w:pPr>
        <w:pStyle w:val="Corpsdetexte"/>
        <w:spacing w:before="10"/>
        <w:rPr>
          <w:b/>
          <w:sz w:val="21"/>
        </w:rPr>
      </w:pPr>
    </w:p>
    <w:p w:rsidR="00D621C8" w:rsidRDefault="00D237C5">
      <w:pPr>
        <w:pStyle w:val="Paragraphedeliste"/>
        <w:numPr>
          <w:ilvl w:val="1"/>
          <w:numId w:val="8"/>
        </w:numPr>
        <w:tabs>
          <w:tab w:val="left" w:pos="539"/>
        </w:tabs>
      </w:pPr>
      <w:r>
        <w:t>Le</w:t>
      </w:r>
      <w:r>
        <w:rPr>
          <w:spacing w:val="7"/>
        </w:rPr>
        <w:t xml:space="preserve"> </w:t>
      </w:r>
      <w:r>
        <w:t>jury</w:t>
      </w:r>
      <w:r>
        <w:rPr>
          <w:spacing w:val="7"/>
        </w:rPr>
        <w:t xml:space="preserve"> </w:t>
      </w:r>
      <w:r>
        <w:t>délibère,</w:t>
      </w:r>
      <w:r>
        <w:rPr>
          <w:spacing w:val="8"/>
        </w:rPr>
        <w:t xml:space="preserve"> </w:t>
      </w:r>
      <w:r>
        <w:t>à</w:t>
      </w:r>
      <w:r>
        <w:rPr>
          <w:spacing w:val="6"/>
        </w:rPr>
        <w:t xml:space="preserve"> </w:t>
      </w:r>
      <w:r>
        <w:t>l’issue</w:t>
      </w:r>
      <w:r>
        <w:rPr>
          <w:spacing w:val="8"/>
        </w:rPr>
        <w:t xml:space="preserve"> </w:t>
      </w:r>
      <w:r>
        <w:t>de</w:t>
      </w:r>
      <w:r>
        <w:rPr>
          <w:spacing w:val="7"/>
        </w:rPr>
        <w:t xml:space="preserve"> </w:t>
      </w:r>
      <w:r>
        <w:t>la</w:t>
      </w:r>
      <w:r>
        <w:rPr>
          <w:spacing w:val="7"/>
        </w:rPr>
        <w:t xml:space="preserve"> </w:t>
      </w:r>
      <w:r>
        <w:t>1</w:t>
      </w:r>
      <w:r>
        <w:rPr>
          <w:vertAlign w:val="superscript"/>
        </w:rPr>
        <w:t>ère</w:t>
      </w:r>
      <w:r>
        <w:rPr>
          <w:spacing w:val="7"/>
        </w:rPr>
        <w:t xml:space="preserve"> </w:t>
      </w:r>
      <w:r>
        <w:t>année</w:t>
      </w:r>
      <w:r>
        <w:rPr>
          <w:spacing w:val="8"/>
        </w:rPr>
        <w:t xml:space="preserve"> </w:t>
      </w:r>
      <w:r>
        <w:t>de</w:t>
      </w:r>
      <w:r>
        <w:rPr>
          <w:spacing w:val="5"/>
        </w:rPr>
        <w:t xml:space="preserve"> </w:t>
      </w:r>
      <w:r>
        <w:t>master,</w:t>
      </w:r>
      <w:r>
        <w:rPr>
          <w:spacing w:val="5"/>
        </w:rPr>
        <w:t xml:space="preserve"> </w:t>
      </w:r>
      <w:r>
        <w:t>en</w:t>
      </w:r>
      <w:r>
        <w:rPr>
          <w:spacing w:val="6"/>
        </w:rPr>
        <w:t xml:space="preserve"> </w:t>
      </w:r>
      <w:r>
        <w:t>vue</w:t>
      </w:r>
      <w:r>
        <w:rPr>
          <w:spacing w:val="8"/>
        </w:rPr>
        <w:t xml:space="preserve"> </w:t>
      </w:r>
      <w:r>
        <w:t>de</w:t>
      </w:r>
      <w:r>
        <w:rPr>
          <w:spacing w:val="7"/>
        </w:rPr>
        <w:t xml:space="preserve"> </w:t>
      </w:r>
      <w:r>
        <w:t>la</w:t>
      </w:r>
      <w:r>
        <w:rPr>
          <w:spacing w:val="6"/>
        </w:rPr>
        <w:t xml:space="preserve"> </w:t>
      </w:r>
      <w:r>
        <w:t>délivrance</w:t>
      </w:r>
      <w:r>
        <w:rPr>
          <w:spacing w:val="8"/>
        </w:rPr>
        <w:t xml:space="preserve"> </w:t>
      </w:r>
      <w:r>
        <w:t>de</w:t>
      </w:r>
      <w:r>
        <w:rPr>
          <w:spacing w:val="5"/>
        </w:rPr>
        <w:t xml:space="preserve"> </w:t>
      </w:r>
      <w:r>
        <w:t>la</w:t>
      </w:r>
      <w:r>
        <w:rPr>
          <w:spacing w:val="7"/>
        </w:rPr>
        <w:t xml:space="preserve"> </w:t>
      </w:r>
      <w:r>
        <w:t>maîtrise :</w:t>
      </w:r>
      <w:r>
        <w:rPr>
          <w:spacing w:val="6"/>
        </w:rPr>
        <w:t xml:space="preserve"> </w:t>
      </w:r>
      <w:r>
        <w:t>mention</w:t>
      </w:r>
    </w:p>
    <w:p w:rsidR="00D621C8" w:rsidRDefault="00D237C5">
      <w:pPr>
        <w:pStyle w:val="Titre2"/>
        <w:ind w:firstLine="0"/>
      </w:pPr>
      <w:r>
        <w:t>Marketing, Vente parcours P avec P = MCRM ou P = EMDM ou P = LMD ou P = SCPN</w:t>
      </w:r>
    </w:p>
    <w:p w:rsidR="00D621C8" w:rsidRDefault="00D621C8">
      <w:pPr>
        <w:pStyle w:val="Corpsdetexte"/>
        <w:rPr>
          <w:b/>
        </w:rPr>
      </w:pPr>
    </w:p>
    <w:p w:rsidR="00D621C8" w:rsidRDefault="00D237C5">
      <w:pPr>
        <w:pStyle w:val="Corpsdetexte"/>
        <w:spacing w:before="1"/>
        <w:ind w:left="538" w:right="1316"/>
      </w:pPr>
      <w:r>
        <w:t>Pour obtenir la maîtrise, l’étudiant doit soit valider le semestre 1 et le semestre 2 du master 1, soit obtenir 60 crédits par les règles de compensation décrites au point VI.5.</w:t>
      </w:r>
    </w:p>
    <w:p w:rsidR="00D621C8" w:rsidRDefault="00D621C8">
      <w:pPr>
        <w:pStyle w:val="Corpsdetexte"/>
      </w:pPr>
    </w:p>
    <w:p w:rsidR="00D621C8" w:rsidRDefault="00D237C5">
      <w:pPr>
        <w:pStyle w:val="Paragraphedeliste"/>
        <w:numPr>
          <w:ilvl w:val="1"/>
          <w:numId w:val="8"/>
        </w:numPr>
        <w:tabs>
          <w:tab w:val="left" w:pos="539"/>
        </w:tabs>
      </w:pPr>
      <w:r>
        <w:t>En cas d’obtention, le diplôme est édité à la demande de</w:t>
      </w:r>
      <w:r>
        <w:rPr>
          <w:spacing w:val="-11"/>
        </w:rPr>
        <w:t xml:space="preserve"> </w:t>
      </w:r>
      <w:r>
        <w:t>l’étudiant.</w:t>
      </w:r>
    </w:p>
    <w:p w:rsidR="00D621C8" w:rsidRDefault="00D621C8">
      <w:pPr>
        <w:pStyle w:val="Corpsdetexte"/>
      </w:pPr>
    </w:p>
    <w:p w:rsidR="00D621C8" w:rsidRDefault="00D237C5">
      <w:pPr>
        <w:pStyle w:val="Paragraphedeliste"/>
        <w:numPr>
          <w:ilvl w:val="1"/>
          <w:numId w:val="8"/>
        </w:numPr>
        <w:tabs>
          <w:tab w:val="left" w:pos="539"/>
        </w:tabs>
        <w:spacing w:line="268" w:lineRule="exact"/>
      </w:pPr>
      <w:r>
        <w:t>La validation du diplôme est assortie des mentions suivantes</w:t>
      </w:r>
      <w:r>
        <w:rPr>
          <w:spacing w:val="-11"/>
        </w:rPr>
        <w:t xml:space="preserve"> </w:t>
      </w:r>
      <w:r>
        <w:t>:</w:t>
      </w:r>
    </w:p>
    <w:p w:rsidR="00D621C8" w:rsidRDefault="00D237C5">
      <w:pPr>
        <w:pStyle w:val="Corpsdetexte"/>
        <w:ind w:left="538" w:right="1368"/>
      </w:pPr>
      <w:r>
        <w:t>Passable, lorsque la moyenne générale est supérieure ou égale à 10 et strictement inférieure à 12. Assez bien, lorsque la moyenne générale est supérieure ou égale à 12 et strictement inférieure à 14. Bien, lorsque la moyenne générale est supérieure ou égale à 14 et strictement inférieure à 16.</w:t>
      </w:r>
    </w:p>
    <w:p w:rsidR="00D621C8" w:rsidRDefault="00D237C5">
      <w:pPr>
        <w:pStyle w:val="Corpsdetexte"/>
        <w:ind w:left="538"/>
      </w:pPr>
      <w:r>
        <w:t>Très bien, lorsque la moyenne générale est supérieure ou égale à 16.</w:t>
      </w:r>
    </w:p>
    <w:p w:rsidR="00D621C8" w:rsidRDefault="00D621C8">
      <w:pPr>
        <w:pStyle w:val="Corpsdetexte"/>
      </w:pPr>
    </w:p>
    <w:p w:rsidR="00D621C8" w:rsidRDefault="00D237C5">
      <w:pPr>
        <w:pStyle w:val="Titre2"/>
        <w:numPr>
          <w:ilvl w:val="0"/>
          <w:numId w:val="8"/>
        </w:numPr>
        <w:tabs>
          <w:tab w:val="left" w:pos="539"/>
        </w:tabs>
      </w:pPr>
      <w:r>
        <w:t>Jury</w:t>
      </w:r>
    </w:p>
    <w:p w:rsidR="00D621C8" w:rsidRDefault="00D621C8">
      <w:pPr>
        <w:pStyle w:val="Corpsdetexte"/>
        <w:rPr>
          <w:b/>
        </w:rPr>
      </w:pPr>
    </w:p>
    <w:p w:rsidR="00D621C8" w:rsidRDefault="00D237C5">
      <w:pPr>
        <w:pStyle w:val="Paragraphedeliste"/>
        <w:numPr>
          <w:ilvl w:val="0"/>
          <w:numId w:val="7"/>
        </w:numPr>
        <w:tabs>
          <w:tab w:val="left" w:pos="539"/>
        </w:tabs>
        <w:spacing w:before="1"/>
        <w:ind w:right="1253"/>
        <w:jc w:val="both"/>
      </w:pPr>
      <w:r>
        <w:t>Le jury comprend les enseignants qui ont participé à la notation des épreuves. Il statue souverainement sur les résultats de contrôle des connaissances et décide du résultat définitif en vue de la validation du semestre, des unités d’enseignement ou enseignements, et attribue le titre de maîtrise. Il peut décerner des points de</w:t>
      </w:r>
      <w:r>
        <w:rPr>
          <w:spacing w:val="-2"/>
        </w:rPr>
        <w:t xml:space="preserve"> </w:t>
      </w:r>
      <w:r>
        <w:t>jury.</w:t>
      </w:r>
    </w:p>
    <w:p w:rsidR="00D621C8" w:rsidRDefault="00D621C8">
      <w:pPr>
        <w:pStyle w:val="Corpsdetexte"/>
        <w:spacing w:before="10"/>
        <w:rPr>
          <w:sz w:val="21"/>
        </w:rPr>
      </w:pPr>
    </w:p>
    <w:p w:rsidR="00D621C8" w:rsidRDefault="00D237C5">
      <w:pPr>
        <w:pStyle w:val="Paragraphedeliste"/>
        <w:numPr>
          <w:ilvl w:val="0"/>
          <w:numId w:val="7"/>
        </w:numPr>
        <w:tabs>
          <w:tab w:val="left" w:pos="539"/>
        </w:tabs>
        <w:ind w:right="1256"/>
        <w:jc w:val="both"/>
      </w:pPr>
      <w:r>
        <w:t>Le président du jury est désigné par le président de l’Université ou, sur délégation, par le directeur de l’UFR ou de l’Institut responsable de la formation.</w:t>
      </w:r>
    </w:p>
    <w:p w:rsidR="00D621C8" w:rsidRDefault="00D621C8">
      <w:pPr>
        <w:pStyle w:val="Corpsdetexte"/>
        <w:spacing w:before="1"/>
      </w:pPr>
    </w:p>
    <w:p w:rsidR="00D621C8" w:rsidRDefault="00D237C5">
      <w:pPr>
        <w:pStyle w:val="Titre2"/>
        <w:numPr>
          <w:ilvl w:val="0"/>
          <w:numId w:val="8"/>
        </w:numPr>
        <w:tabs>
          <w:tab w:val="left" w:pos="539"/>
        </w:tabs>
      </w:pPr>
      <w:r>
        <w:t>Les</w:t>
      </w:r>
      <w:r>
        <w:rPr>
          <w:spacing w:val="1"/>
        </w:rPr>
        <w:t xml:space="preserve"> </w:t>
      </w:r>
      <w:r>
        <w:t>langues</w:t>
      </w:r>
    </w:p>
    <w:p w:rsidR="00D621C8" w:rsidRDefault="00D621C8">
      <w:pPr>
        <w:pStyle w:val="Corpsdetexte"/>
        <w:rPr>
          <w:b/>
        </w:rPr>
      </w:pPr>
    </w:p>
    <w:p w:rsidR="00D621C8" w:rsidRDefault="00D237C5">
      <w:pPr>
        <w:pStyle w:val="Corpsdetexte"/>
        <w:ind w:left="538" w:right="1253"/>
        <w:jc w:val="both"/>
      </w:pPr>
      <w:r>
        <w:t>Le master intègre un enseignement visant la maîtrise d'au moins une langue étrangère conformément au cadre européen commun de référence pour les langues. L'enseignement de langue est dispensé de préférence sur les deux années du master. Cet enseignement est sanctionné par des crédits</w:t>
      </w:r>
      <w:r>
        <w:rPr>
          <w:spacing w:val="-1"/>
        </w:rPr>
        <w:t xml:space="preserve"> </w:t>
      </w:r>
      <w:r>
        <w:t>ECTS.</w:t>
      </w:r>
    </w:p>
    <w:p w:rsidR="00D621C8" w:rsidRDefault="00D621C8">
      <w:pPr>
        <w:pStyle w:val="Corpsdetexte"/>
        <w:spacing w:before="11"/>
        <w:rPr>
          <w:sz w:val="21"/>
        </w:rPr>
      </w:pPr>
    </w:p>
    <w:p w:rsidR="00D621C8" w:rsidRDefault="00D237C5">
      <w:pPr>
        <w:pStyle w:val="Corpsdetexte"/>
        <w:ind w:left="538" w:right="1316"/>
      </w:pPr>
      <w:r>
        <w:t>Afin de renforcer l'attractivité et la reconnaissance internationale du diplôme de master, certains enseignements peuvent être dispensés en langue étrangère, ou organisés en coopération avec des</w:t>
      </w:r>
    </w:p>
    <w:p w:rsidR="00D621C8" w:rsidRDefault="00D621C8">
      <w:pPr>
        <w:sectPr w:rsidR="00D621C8">
          <w:pgSz w:w="11910" w:h="16820"/>
          <w:pgMar w:top="880" w:right="160" w:bottom="720" w:left="880" w:header="0" w:footer="523" w:gutter="0"/>
          <w:cols w:space="720"/>
        </w:sectPr>
      </w:pPr>
    </w:p>
    <w:p w:rsidR="00D621C8" w:rsidRDefault="00D237C5">
      <w:pPr>
        <w:pStyle w:val="Corpsdetexte"/>
        <w:spacing w:before="43"/>
        <w:ind w:left="538" w:right="1255" w:hanging="1"/>
      </w:pPr>
      <w:r>
        <w:lastRenderedPageBreak/>
        <w:t xml:space="preserve">établissements d'enseignement supérieur étrangers en application des dispositions des articles </w:t>
      </w:r>
      <w:hyperlink r:id="rId10">
        <w:r>
          <w:t>L.</w:t>
        </w:r>
      </w:hyperlink>
      <w:r>
        <w:t xml:space="preserve"> </w:t>
      </w:r>
      <w:hyperlink r:id="rId11">
        <w:r>
          <w:t xml:space="preserve">121-3 </w:t>
        </w:r>
      </w:hyperlink>
      <w:r>
        <w:t xml:space="preserve">et </w:t>
      </w:r>
      <w:hyperlink r:id="rId12">
        <w:r>
          <w:t xml:space="preserve">D. 613-17 </w:t>
        </w:r>
      </w:hyperlink>
      <w:r>
        <w:t>et suivants du code de l'éducation.</w:t>
      </w:r>
    </w:p>
    <w:p w:rsidR="00D621C8" w:rsidRDefault="00D621C8">
      <w:pPr>
        <w:pStyle w:val="Corpsdetexte"/>
      </w:pPr>
    </w:p>
    <w:p w:rsidR="00D621C8" w:rsidRDefault="00D237C5">
      <w:pPr>
        <w:pStyle w:val="Titre2"/>
        <w:numPr>
          <w:ilvl w:val="0"/>
          <w:numId w:val="8"/>
        </w:numPr>
        <w:tabs>
          <w:tab w:val="left" w:pos="539"/>
        </w:tabs>
      </w:pPr>
      <w:r>
        <w:t>Délivrance du diplôme de</w:t>
      </w:r>
      <w:r>
        <w:rPr>
          <w:spacing w:val="-7"/>
        </w:rPr>
        <w:t xml:space="preserve"> </w:t>
      </w:r>
      <w:r>
        <w:t>master</w:t>
      </w:r>
    </w:p>
    <w:p w:rsidR="00D621C8" w:rsidRDefault="00D621C8">
      <w:pPr>
        <w:pStyle w:val="Corpsdetexte"/>
        <w:spacing w:before="1"/>
        <w:rPr>
          <w:b/>
        </w:rPr>
      </w:pPr>
    </w:p>
    <w:p w:rsidR="00D621C8" w:rsidRDefault="00D237C5">
      <w:pPr>
        <w:pStyle w:val="Paragraphedeliste"/>
        <w:numPr>
          <w:ilvl w:val="0"/>
          <w:numId w:val="6"/>
        </w:numPr>
        <w:tabs>
          <w:tab w:val="left" w:pos="539"/>
        </w:tabs>
        <w:ind w:right="1254" w:hanging="360"/>
        <w:jc w:val="both"/>
      </w:pPr>
      <w:r>
        <w:t>La délivrance du diplôme de master est subordonnée à la validation des deux derniers semestres d’enseignement. En 2</w:t>
      </w:r>
      <w:r>
        <w:rPr>
          <w:vertAlign w:val="superscript"/>
        </w:rPr>
        <w:t>ème</w:t>
      </w:r>
      <w:r>
        <w:t xml:space="preserve"> année de master, la compensation n’est pas de droit. Il peut être fait usage de points de</w:t>
      </w:r>
      <w:r>
        <w:rPr>
          <w:spacing w:val="1"/>
        </w:rPr>
        <w:t xml:space="preserve"> </w:t>
      </w:r>
      <w:r>
        <w:t>jury.</w:t>
      </w:r>
    </w:p>
    <w:p w:rsidR="00D621C8" w:rsidRDefault="00D621C8">
      <w:pPr>
        <w:pStyle w:val="Corpsdetexte"/>
        <w:spacing w:before="11"/>
        <w:rPr>
          <w:sz w:val="21"/>
        </w:rPr>
      </w:pPr>
    </w:p>
    <w:p w:rsidR="00D621C8" w:rsidRDefault="00D237C5">
      <w:pPr>
        <w:pStyle w:val="Paragraphedeliste"/>
        <w:numPr>
          <w:ilvl w:val="0"/>
          <w:numId w:val="6"/>
        </w:numPr>
        <w:tabs>
          <w:tab w:val="left" w:pos="539"/>
        </w:tabs>
      </w:pPr>
      <w:r>
        <w:t>Le semestre d’enseignement est validé dès lors que l’étudiant y a obtenu la</w:t>
      </w:r>
      <w:r>
        <w:rPr>
          <w:spacing w:val="-12"/>
        </w:rPr>
        <w:t xml:space="preserve"> </w:t>
      </w:r>
      <w:r>
        <w:t>moyenne.</w:t>
      </w:r>
    </w:p>
    <w:p w:rsidR="00D621C8" w:rsidRDefault="00D621C8">
      <w:pPr>
        <w:pStyle w:val="Corpsdetexte"/>
      </w:pPr>
    </w:p>
    <w:p w:rsidR="00D621C8" w:rsidRDefault="00D237C5">
      <w:pPr>
        <w:pStyle w:val="Corpsdetexte"/>
        <w:ind w:left="538"/>
      </w:pPr>
      <w:r>
        <w:t>Pour le calcul de la moyenne, il est tenu compte des coefficients attribués à chaque épreuve.</w:t>
      </w:r>
    </w:p>
    <w:p w:rsidR="00D621C8" w:rsidRDefault="00D621C8">
      <w:pPr>
        <w:pStyle w:val="Corpsdetexte"/>
      </w:pPr>
    </w:p>
    <w:p w:rsidR="00D621C8" w:rsidRDefault="00D237C5">
      <w:pPr>
        <w:pStyle w:val="Paragraphedeliste"/>
        <w:numPr>
          <w:ilvl w:val="0"/>
          <w:numId w:val="6"/>
        </w:numPr>
        <w:tabs>
          <w:tab w:val="left" w:pos="539"/>
        </w:tabs>
        <w:spacing w:before="1"/>
      </w:pPr>
      <w:r>
        <w:t>La validation d’un semestre entraîne l’attribution des crédits</w:t>
      </w:r>
      <w:r>
        <w:rPr>
          <w:spacing w:val="-9"/>
        </w:rPr>
        <w:t xml:space="preserve"> </w:t>
      </w:r>
      <w:r>
        <w:t>correspondants.</w:t>
      </w:r>
    </w:p>
    <w:p w:rsidR="00D621C8" w:rsidRDefault="00D621C8">
      <w:pPr>
        <w:pStyle w:val="Corpsdetexte"/>
      </w:pPr>
    </w:p>
    <w:p w:rsidR="00D621C8" w:rsidRDefault="00D237C5">
      <w:pPr>
        <w:pStyle w:val="Paragraphedeliste"/>
        <w:numPr>
          <w:ilvl w:val="0"/>
          <w:numId w:val="6"/>
        </w:numPr>
        <w:tabs>
          <w:tab w:val="left" w:pos="539"/>
        </w:tabs>
      </w:pPr>
      <w:r>
        <w:t>La défaillance à une épreuve fait obstacle à la validation du</w:t>
      </w:r>
      <w:r>
        <w:rPr>
          <w:spacing w:val="-9"/>
        </w:rPr>
        <w:t xml:space="preserve"> </w:t>
      </w:r>
      <w:r>
        <w:t>semestre.</w:t>
      </w:r>
    </w:p>
    <w:p w:rsidR="00D621C8" w:rsidRDefault="00D621C8">
      <w:pPr>
        <w:pStyle w:val="Corpsdetexte"/>
      </w:pPr>
    </w:p>
    <w:p w:rsidR="00D621C8" w:rsidRDefault="00D237C5">
      <w:pPr>
        <w:pStyle w:val="Titre2"/>
        <w:numPr>
          <w:ilvl w:val="0"/>
          <w:numId w:val="23"/>
        </w:numPr>
        <w:tabs>
          <w:tab w:val="left" w:pos="955"/>
        </w:tabs>
        <w:ind w:left="954" w:hanging="417"/>
      </w:pPr>
      <w:r>
        <w:t>ATTRIBUTION DU GRADE DE</w:t>
      </w:r>
      <w:r>
        <w:rPr>
          <w:spacing w:val="-6"/>
        </w:rPr>
        <w:t xml:space="preserve"> </w:t>
      </w:r>
      <w:r>
        <w:t>MASTER</w:t>
      </w:r>
    </w:p>
    <w:p w:rsidR="00D621C8" w:rsidRDefault="00D621C8">
      <w:pPr>
        <w:pStyle w:val="Corpsdetexte"/>
        <w:spacing w:before="10"/>
        <w:rPr>
          <w:b/>
          <w:sz w:val="21"/>
        </w:rPr>
      </w:pPr>
    </w:p>
    <w:p w:rsidR="00D621C8" w:rsidRDefault="00D237C5">
      <w:pPr>
        <w:pStyle w:val="Paragraphedeliste"/>
        <w:numPr>
          <w:ilvl w:val="0"/>
          <w:numId w:val="5"/>
        </w:numPr>
        <w:tabs>
          <w:tab w:val="left" w:pos="539"/>
        </w:tabs>
        <w:spacing w:before="1"/>
        <w:ind w:right="1252" w:firstLine="0"/>
        <w:jc w:val="both"/>
        <w:rPr>
          <w:b/>
        </w:rPr>
      </w:pPr>
      <w:r>
        <w:t xml:space="preserve">La validation du diplôme de master confère le grade de master, Mention </w:t>
      </w:r>
      <w:r>
        <w:rPr>
          <w:b/>
        </w:rPr>
        <w:t xml:space="preserve">Marketing, Vente </w:t>
      </w:r>
      <w:r>
        <w:t xml:space="preserve">parcours </w:t>
      </w:r>
      <w:r>
        <w:rPr>
          <w:b/>
        </w:rPr>
        <w:t>Métiers du conseil et de la recherche en marketing (MCRM), Etudes de marché et décision marketing (EMDM), Logistique Marketing &amp; Distribution (LMD), Stratégie commerciale et Politique de Négociation (SCPN), ou Décision marketing et analyse du marché (en Formation</w:t>
      </w:r>
      <w:r>
        <w:rPr>
          <w:b/>
          <w:spacing w:val="-22"/>
        </w:rPr>
        <w:t xml:space="preserve"> </w:t>
      </w:r>
      <w:r>
        <w:rPr>
          <w:b/>
        </w:rPr>
        <w:t>continue)</w:t>
      </w:r>
    </w:p>
    <w:p w:rsidR="00D621C8" w:rsidRDefault="00D621C8">
      <w:pPr>
        <w:pStyle w:val="Corpsdetexte"/>
        <w:rPr>
          <w:b/>
        </w:rPr>
      </w:pPr>
    </w:p>
    <w:p w:rsidR="00D621C8" w:rsidRDefault="00D237C5">
      <w:pPr>
        <w:pStyle w:val="Paragraphedeliste"/>
        <w:numPr>
          <w:ilvl w:val="0"/>
          <w:numId w:val="5"/>
        </w:numPr>
        <w:tabs>
          <w:tab w:val="left" w:pos="540"/>
        </w:tabs>
        <w:ind w:left="539" w:right="1262" w:hanging="361"/>
        <w:jc w:val="both"/>
      </w:pPr>
      <w:r>
        <w:t>Le diplôme est assorti des mentions suivantes en fonction des notes obtenues en deuxième année de master pour l’ensemble de l’année</w:t>
      </w:r>
      <w:r>
        <w:rPr>
          <w:spacing w:val="-6"/>
        </w:rPr>
        <w:t xml:space="preserve"> </w:t>
      </w:r>
      <w:r>
        <w:t>:</w:t>
      </w:r>
    </w:p>
    <w:p w:rsidR="00D621C8" w:rsidRDefault="00D621C8">
      <w:pPr>
        <w:pStyle w:val="Corpsdetexte"/>
        <w:spacing w:before="1"/>
      </w:pPr>
    </w:p>
    <w:p w:rsidR="00D621C8" w:rsidRDefault="00D237C5">
      <w:pPr>
        <w:pStyle w:val="Paragraphedeliste"/>
        <w:numPr>
          <w:ilvl w:val="1"/>
          <w:numId w:val="5"/>
        </w:numPr>
        <w:tabs>
          <w:tab w:val="left" w:pos="657"/>
        </w:tabs>
        <w:spacing w:line="268" w:lineRule="exact"/>
      </w:pPr>
      <w:r>
        <w:t>Passable, lorsque la moyenne générale est supérieure ou égale à 10 et strictement inférieure à</w:t>
      </w:r>
      <w:r>
        <w:rPr>
          <w:spacing w:val="-16"/>
        </w:rPr>
        <w:t xml:space="preserve"> </w:t>
      </w:r>
      <w:r>
        <w:t>12.</w:t>
      </w:r>
    </w:p>
    <w:p w:rsidR="00D621C8" w:rsidRDefault="00D237C5">
      <w:pPr>
        <w:pStyle w:val="Paragraphedeliste"/>
        <w:numPr>
          <w:ilvl w:val="1"/>
          <w:numId w:val="5"/>
        </w:numPr>
        <w:tabs>
          <w:tab w:val="left" w:pos="657"/>
        </w:tabs>
        <w:spacing w:line="268" w:lineRule="exact"/>
      </w:pPr>
      <w:r>
        <w:t>Assez bien, lorsque la moyenne générale est supérieure ou égale à 12 et strictement inférieure à</w:t>
      </w:r>
      <w:r>
        <w:rPr>
          <w:spacing w:val="-20"/>
        </w:rPr>
        <w:t xml:space="preserve"> </w:t>
      </w:r>
      <w:r>
        <w:t>14.</w:t>
      </w:r>
    </w:p>
    <w:p w:rsidR="00D621C8" w:rsidRDefault="00D237C5">
      <w:pPr>
        <w:pStyle w:val="Paragraphedeliste"/>
        <w:numPr>
          <w:ilvl w:val="1"/>
          <w:numId w:val="5"/>
        </w:numPr>
        <w:tabs>
          <w:tab w:val="left" w:pos="657"/>
        </w:tabs>
      </w:pPr>
      <w:r>
        <w:t>Bien, lorsque la moyenne générale est supérieure ou égale à 14 et strictement inférieure à</w:t>
      </w:r>
      <w:r>
        <w:rPr>
          <w:spacing w:val="-23"/>
        </w:rPr>
        <w:t xml:space="preserve"> </w:t>
      </w:r>
      <w:r>
        <w:t>16.</w:t>
      </w:r>
    </w:p>
    <w:p w:rsidR="00D621C8" w:rsidRDefault="00D237C5">
      <w:pPr>
        <w:pStyle w:val="Paragraphedeliste"/>
        <w:numPr>
          <w:ilvl w:val="1"/>
          <w:numId w:val="5"/>
        </w:numPr>
        <w:tabs>
          <w:tab w:val="left" w:pos="657"/>
        </w:tabs>
        <w:ind w:hanging="119"/>
      </w:pPr>
      <w:r>
        <w:t>Très bien, lorsque la moyenne générale est supérieure ou égale à</w:t>
      </w:r>
      <w:r>
        <w:rPr>
          <w:spacing w:val="-5"/>
        </w:rPr>
        <w:t xml:space="preserve"> </w:t>
      </w:r>
      <w:r>
        <w:t>16.</w:t>
      </w:r>
    </w:p>
    <w:p w:rsidR="00D621C8" w:rsidRDefault="00D621C8">
      <w:pPr>
        <w:pStyle w:val="Corpsdetexte"/>
      </w:pPr>
    </w:p>
    <w:p w:rsidR="00D621C8" w:rsidRDefault="00D237C5">
      <w:pPr>
        <w:pStyle w:val="Paragraphedeliste"/>
        <w:numPr>
          <w:ilvl w:val="0"/>
          <w:numId w:val="5"/>
        </w:numPr>
        <w:tabs>
          <w:tab w:val="left" w:pos="540"/>
        </w:tabs>
        <w:ind w:left="538" w:right="1253" w:hanging="360"/>
        <w:jc w:val="both"/>
      </w:pPr>
      <w:r>
        <w:rPr>
          <w:b/>
        </w:rPr>
        <w:t xml:space="preserve">Supplément au diplôme </w:t>
      </w:r>
      <w:r>
        <w:t xml:space="preserve">: pour favoriser la reconnaissance du parcours suivi par l'étudiant et développer la mobilité internationale, chaque diplôme est accompagné du supplément au diplôme mentionné au </w:t>
      </w:r>
      <w:hyperlink r:id="rId13">
        <w:r>
          <w:t>de l'article D. 123-13 du code de l'éducation.</w:t>
        </w:r>
      </w:hyperlink>
      <w:r>
        <w:t xml:space="preserve"> Ce document synthétique retrace l'ensemble des connaissances et compétences acquises durant le parcours de formation suivi par l'étudiant.</w:t>
      </w:r>
    </w:p>
    <w:p w:rsidR="00D621C8" w:rsidRDefault="00D621C8">
      <w:pPr>
        <w:pStyle w:val="Corpsdetexte"/>
        <w:rPr>
          <w:sz w:val="20"/>
        </w:rPr>
      </w:pPr>
    </w:p>
    <w:p w:rsidR="00D621C8" w:rsidRDefault="00D621C8">
      <w:pPr>
        <w:pStyle w:val="Corpsdetexte"/>
        <w:spacing w:before="7"/>
        <w:rPr>
          <w:sz w:val="17"/>
        </w:rPr>
      </w:pPr>
    </w:p>
    <w:p w:rsidR="00D621C8" w:rsidRDefault="00D237C5">
      <w:pPr>
        <w:pStyle w:val="Titre2"/>
        <w:spacing w:before="56"/>
        <w:ind w:firstLine="0"/>
      </w:pPr>
      <w:r>
        <w:rPr>
          <w:shd w:val="clear" w:color="auto" w:fill="FFFF00"/>
        </w:rPr>
        <w:t>Maquette du M2 SCPN en FI et FA</w:t>
      </w:r>
    </w:p>
    <w:p w:rsidR="00D621C8" w:rsidRDefault="00D621C8">
      <w:pPr>
        <w:pStyle w:val="Corpsdetexte"/>
        <w:rPr>
          <w:b/>
        </w:rPr>
      </w:pPr>
    </w:p>
    <w:p w:rsidR="00D621C8" w:rsidRDefault="00D621C8">
      <w:pPr>
        <w:pStyle w:val="Corpsdetexte"/>
        <w:rPr>
          <w:b/>
        </w:rPr>
      </w:pPr>
    </w:p>
    <w:p w:rsidR="00D621C8" w:rsidRDefault="00D621C8">
      <w:pPr>
        <w:pStyle w:val="Corpsdetexte"/>
        <w:spacing w:before="4"/>
        <w:rPr>
          <w:b/>
          <w:sz w:val="17"/>
        </w:rPr>
      </w:pPr>
    </w:p>
    <w:p w:rsidR="00D621C8" w:rsidRDefault="00D237C5">
      <w:pPr>
        <w:spacing w:line="278" w:lineRule="auto"/>
        <w:ind w:left="538" w:right="1541"/>
        <w:rPr>
          <w:sz w:val="20"/>
        </w:rPr>
      </w:pPr>
      <w:r>
        <w:rPr>
          <w:sz w:val="20"/>
          <w:u w:val="single"/>
        </w:rPr>
        <w:t>Remarque</w:t>
      </w:r>
      <w:r>
        <w:rPr>
          <w:sz w:val="20"/>
        </w:rPr>
        <w:t xml:space="preserve"> : on pourra ne pas tenir compte des blocs de compétences, qui ne sont proposés que par rapport aux attentes du CFA.</w:t>
      </w:r>
    </w:p>
    <w:p w:rsidR="00D621C8" w:rsidRDefault="00D621C8">
      <w:pPr>
        <w:pStyle w:val="Corpsdetexte"/>
        <w:rPr>
          <w:sz w:val="20"/>
        </w:rPr>
      </w:pPr>
    </w:p>
    <w:p w:rsidR="00D621C8" w:rsidRDefault="00D621C8">
      <w:pPr>
        <w:pStyle w:val="Corpsdetexte"/>
        <w:rPr>
          <w:sz w:val="20"/>
        </w:rPr>
      </w:pPr>
    </w:p>
    <w:p w:rsidR="00D621C8" w:rsidRDefault="00D237C5">
      <w:pPr>
        <w:pStyle w:val="Titre2"/>
        <w:spacing w:before="186"/>
        <w:ind w:firstLine="0"/>
      </w:pPr>
      <w:r>
        <w:rPr>
          <w:shd w:val="clear" w:color="auto" w:fill="FFFF00"/>
        </w:rPr>
        <w:t xml:space="preserve">Maquette du M2 LMD, alternance en contrat </w:t>
      </w:r>
      <w:r w:rsidR="007964E4">
        <w:rPr>
          <w:shd w:val="clear" w:color="auto" w:fill="FFFF00"/>
        </w:rPr>
        <w:t>d’apprentissage</w:t>
      </w:r>
    </w:p>
    <w:p w:rsidR="00D621C8" w:rsidRDefault="00D621C8">
      <w:pPr>
        <w:sectPr w:rsidR="00D621C8">
          <w:pgSz w:w="11910" w:h="16820"/>
          <w:pgMar w:top="880" w:right="160" w:bottom="720" w:left="880" w:header="0" w:footer="523" w:gutter="0"/>
          <w:cols w:space="720"/>
        </w:sectPr>
      </w:pPr>
    </w:p>
    <w:p w:rsidR="00D621C8" w:rsidRDefault="00D237C5">
      <w:pPr>
        <w:spacing w:before="72"/>
        <w:ind w:left="2366" w:right="1971" w:hanging="300"/>
        <w:rPr>
          <w:rFonts w:ascii="Arial" w:hAnsi="Arial"/>
          <w:b/>
          <w:sz w:val="20"/>
        </w:rPr>
      </w:pPr>
      <w:r>
        <w:rPr>
          <w:rFonts w:ascii="Arial" w:hAnsi="Arial"/>
          <w:b/>
          <w:sz w:val="20"/>
        </w:rPr>
        <w:lastRenderedPageBreak/>
        <w:t>Annexe au règlement de contrôle des connaissances type relative à la mise en œuvre d’une période de césure</w:t>
      </w:r>
    </w:p>
    <w:p w:rsidR="00D621C8" w:rsidRDefault="000D5C7A">
      <w:pPr>
        <w:pStyle w:val="Corpsdetexte"/>
        <w:rPr>
          <w:rFonts w:ascii="Arial"/>
          <w:b/>
          <w:sz w:val="9"/>
        </w:rPr>
      </w:pPr>
      <w:r>
        <w:rPr>
          <w:noProof/>
        </w:rPr>
        <mc:AlternateContent>
          <mc:Choice Requires="wpg">
            <w:drawing>
              <wp:anchor distT="0" distB="0" distL="0" distR="0" simplePos="0" relativeHeight="251669504" behindDoc="1" locked="0" layoutInCell="1" allowOverlap="1">
                <wp:simplePos x="0" y="0"/>
                <wp:positionH relativeFrom="page">
                  <wp:posOffset>911860</wp:posOffset>
                </wp:positionH>
                <wp:positionV relativeFrom="paragraph">
                  <wp:posOffset>92710</wp:posOffset>
                </wp:positionV>
                <wp:extent cx="5852160" cy="19685"/>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19685"/>
                          <a:chOff x="1436" y="146"/>
                          <a:chExt cx="9216" cy="31"/>
                        </a:xfrm>
                      </wpg:grpSpPr>
                      <wps:wsp>
                        <wps:cNvPr id="22" name="Line 9"/>
                        <wps:cNvCnPr>
                          <a:cxnSpLocks noChangeShapeType="1"/>
                        </wps:cNvCnPr>
                        <wps:spPr bwMode="auto">
                          <a:xfrm>
                            <a:off x="1436" y="162"/>
                            <a:ext cx="9214" cy="0"/>
                          </a:xfrm>
                          <a:prstGeom prst="line">
                            <a:avLst/>
                          </a:prstGeom>
                          <a:noFill/>
                          <a:ln w="19685">
                            <a:solidFill>
                              <a:srgbClr val="A1A1A1"/>
                            </a:solidFill>
                            <a:round/>
                            <a:headEnd/>
                            <a:tailEnd/>
                          </a:ln>
                          <a:extLst>
                            <a:ext uri="{909E8E84-426E-40DD-AFC4-6F175D3DCCD1}">
                              <a14:hiddenFill xmlns:a14="http://schemas.microsoft.com/office/drawing/2010/main">
                                <a:noFill/>
                              </a14:hiddenFill>
                            </a:ext>
                          </a:extLst>
                        </wps:spPr>
                        <wps:bodyPr/>
                      </wps:wsp>
                      <wps:wsp>
                        <wps:cNvPr id="23" name="Line 8"/>
                        <wps:cNvCnPr>
                          <a:cxnSpLocks noChangeShapeType="1"/>
                        </wps:cNvCnPr>
                        <wps:spPr bwMode="auto">
                          <a:xfrm>
                            <a:off x="1441" y="149"/>
                            <a:ext cx="9206"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24" name="Line 7"/>
                        <wps:cNvCnPr>
                          <a:cxnSpLocks noChangeShapeType="1"/>
                        </wps:cNvCnPr>
                        <wps:spPr bwMode="auto">
                          <a:xfrm>
                            <a:off x="10647" y="149"/>
                            <a:ext cx="5"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25" name="Line 6"/>
                        <wps:cNvCnPr>
                          <a:cxnSpLocks noChangeShapeType="1"/>
                        </wps:cNvCnPr>
                        <wps:spPr bwMode="auto">
                          <a:xfrm>
                            <a:off x="1439" y="146"/>
                            <a:ext cx="0" cy="31"/>
                          </a:xfrm>
                          <a:prstGeom prst="line">
                            <a:avLst/>
                          </a:prstGeom>
                          <a:noFill/>
                          <a:ln w="3175">
                            <a:solidFill>
                              <a:srgbClr val="A1A1A1"/>
                            </a:solidFill>
                            <a:round/>
                            <a:headEnd/>
                            <a:tailEnd/>
                          </a:ln>
                          <a:extLst>
                            <a:ext uri="{909E8E84-426E-40DD-AFC4-6F175D3DCCD1}">
                              <a14:hiddenFill xmlns:a14="http://schemas.microsoft.com/office/drawing/2010/main">
                                <a:noFill/>
                              </a14:hiddenFill>
                            </a:ext>
                          </a:extLst>
                        </wps:spPr>
                        <wps:bodyPr/>
                      </wps:wsp>
                      <wps:wsp>
                        <wps:cNvPr id="26" name="Line 5"/>
                        <wps:cNvCnPr>
                          <a:cxnSpLocks noChangeShapeType="1"/>
                        </wps:cNvCnPr>
                        <wps:spPr bwMode="auto">
                          <a:xfrm>
                            <a:off x="10649" y="146"/>
                            <a:ext cx="0" cy="31"/>
                          </a:xfrm>
                          <a:prstGeom prst="line">
                            <a:avLst/>
                          </a:prstGeom>
                          <a:noFill/>
                          <a:ln w="3175">
                            <a:solidFill>
                              <a:srgbClr val="E3E3E3"/>
                            </a:solidFill>
                            <a:round/>
                            <a:headEnd/>
                            <a:tailEnd/>
                          </a:ln>
                          <a:extLst>
                            <a:ext uri="{909E8E84-426E-40DD-AFC4-6F175D3DCCD1}">
                              <a14:hiddenFill xmlns:a14="http://schemas.microsoft.com/office/drawing/2010/main">
                                <a:noFill/>
                              </a14:hiddenFill>
                            </a:ext>
                          </a:extLst>
                        </wps:spPr>
                        <wps:bodyPr/>
                      </wps:wsp>
                      <wps:wsp>
                        <wps:cNvPr id="27" name="Line 4"/>
                        <wps:cNvCnPr>
                          <a:cxnSpLocks noChangeShapeType="1"/>
                        </wps:cNvCnPr>
                        <wps:spPr bwMode="auto">
                          <a:xfrm>
                            <a:off x="1436" y="175"/>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28" name="Line 3"/>
                        <wps:cNvCnPr>
                          <a:cxnSpLocks noChangeShapeType="1"/>
                        </wps:cNvCnPr>
                        <wps:spPr bwMode="auto">
                          <a:xfrm>
                            <a:off x="1441" y="175"/>
                            <a:ext cx="9206"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FB4AEC" id="Group 2" o:spid="_x0000_s1026" style="position:absolute;margin-left:71.8pt;margin-top:7.3pt;width:460.8pt;height:1.55pt;z-index:-251646976;mso-wrap-distance-left:0;mso-wrap-distance-right:0;mso-position-horizontal-relative:page" coordorigin="1436,146" coordsize="92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">
                <v:line id="Line 9" o:spid="_x0000_s1027" style="position:absolute;visibility:visible;mso-wrap-style:square" from="1436,162" to="1065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" strokecolor="#a1a1a1" strokeweight="1.55pt"/>
                <v:line id="Line 8" o:spid="_x0000_s1028" style="position:absolute;visibility:visible;mso-wrap-style:square" from="1441,149" to="1064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" strokecolor="#a1a1a1" strokeweight=".24pt"/>
                <v:line id="Line 7" o:spid="_x0000_s1029" style="position:absolute;visibility:visible;mso-wrap-style:square" from="10647,149" to="1065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" strokecolor="#a1a1a1" strokeweight=".24pt"/>
                <v:line id="Line 6" o:spid="_x0000_s1030" style="position:absolute;visibility:visible;mso-wrap-style:square" from="1439,146" to="1439,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" strokecolor="#a1a1a1" strokeweight=".25pt"/>
                <v:line id="Line 5" o:spid="_x0000_s1031" style="position:absolute;visibility:visible;mso-wrap-style:square" from="10649,146" to="10649,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" strokecolor="#e3e3e3" strokeweight=".25pt"/>
                <v:line id="Line 4" o:spid="_x0000_s1032" style="position:absolute;visibility:visible;mso-wrap-style:square" from="1436,175" to="144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" strokecolor="#e3e3e3" strokeweight=".24pt"/>
                <v:line id="Line 3" o:spid="_x0000_s1033" style="position:absolute;visibility:visible;mso-wrap-style:square" from="1441,175" to="1064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" strokecolor="#e3e3e3" strokeweight=".24pt"/>
                <w10:wrap type="topAndBottom" anchorx="page"/>
              </v:group>
            </w:pict>
          </mc:Fallback>
        </mc:AlternateContent>
      </w:r>
    </w:p>
    <w:p w:rsidR="00D621C8" w:rsidRDefault="00D621C8">
      <w:pPr>
        <w:pStyle w:val="Corpsdetexte"/>
        <w:spacing w:before="8"/>
        <w:rPr>
          <w:rFonts w:ascii="Arial"/>
          <w:b/>
          <w:sz w:val="20"/>
        </w:rPr>
      </w:pPr>
    </w:p>
    <w:p w:rsidR="00D621C8" w:rsidRDefault="00D237C5">
      <w:pPr>
        <w:ind w:left="431"/>
        <w:rPr>
          <w:rFonts w:ascii="Arial" w:hAnsi="Arial"/>
          <w:sz w:val="20"/>
        </w:rPr>
      </w:pPr>
      <w:r>
        <w:rPr>
          <w:rFonts w:ascii="Arial" w:hAnsi="Arial"/>
          <w:i/>
          <w:sz w:val="20"/>
        </w:rPr>
        <w:t xml:space="preserve">Vu l’article </w:t>
      </w:r>
      <w:r>
        <w:rPr>
          <w:rFonts w:ascii="Arial" w:hAnsi="Arial"/>
          <w:sz w:val="20"/>
        </w:rPr>
        <w:t>L. 613-1 du code de l’éducation,</w:t>
      </w:r>
    </w:p>
    <w:p w:rsidR="00D621C8" w:rsidRDefault="00D237C5">
      <w:pPr>
        <w:spacing w:before="1"/>
        <w:ind w:left="431"/>
        <w:rPr>
          <w:rFonts w:ascii="Arial" w:hAnsi="Arial"/>
          <w:sz w:val="20"/>
        </w:rPr>
      </w:pPr>
      <w:r>
        <w:rPr>
          <w:rFonts w:ascii="Arial" w:hAnsi="Arial"/>
          <w:i/>
          <w:sz w:val="20"/>
        </w:rPr>
        <w:t xml:space="preserve">Vu les articles </w:t>
      </w:r>
      <w:r>
        <w:rPr>
          <w:rFonts w:ascii="Arial" w:hAnsi="Arial"/>
          <w:sz w:val="20"/>
        </w:rPr>
        <w:t>L611-12 et D611-13 à D611-20 du code de l’éducation,</w:t>
      </w:r>
    </w:p>
    <w:p w:rsidR="00D621C8" w:rsidRDefault="00D237C5">
      <w:pPr>
        <w:spacing w:line="229" w:lineRule="exact"/>
        <w:ind w:left="431"/>
        <w:rPr>
          <w:rFonts w:ascii="Arial" w:hAnsi="Arial"/>
          <w:sz w:val="20"/>
        </w:rPr>
      </w:pPr>
      <w:r>
        <w:rPr>
          <w:rFonts w:ascii="Arial" w:hAnsi="Arial"/>
          <w:i/>
          <w:sz w:val="20"/>
        </w:rPr>
        <w:t xml:space="preserve">Vu la circulaire </w:t>
      </w:r>
      <w:r>
        <w:rPr>
          <w:rFonts w:ascii="Arial" w:hAnsi="Arial"/>
          <w:sz w:val="20"/>
        </w:rPr>
        <w:t>n° 2015-122 du 22 juillet 2015,</w:t>
      </w:r>
    </w:p>
    <w:p w:rsidR="00D621C8" w:rsidRDefault="00D237C5">
      <w:pPr>
        <w:ind w:left="431" w:right="880"/>
        <w:rPr>
          <w:rFonts w:ascii="Arial" w:hAnsi="Arial"/>
          <w:i/>
          <w:sz w:val="20"/>
        </w:rPr>
      </w:pPr>
      <w:r>
        <w:rPr>
          <w:rFonts w:ascii="Arial" w:hAnsi="Arial"/>
          <w:i/>
          <w:sz w:val="20"/>
        </w:rPr>
        <w:t>Vu le décret 2018-372 du 18 mai 2018 relatif à la suspension temporaire des études dans les établissements publics dispensant des formations initiales d’enseignement supérieur,</w:t>
      </w:r>
    </w:p>
    <w:p w:rsidR="00D621C8" w:rsidRDefault="00D237C5">
      <w:pPr>
        <w:ind w:left="431"/>
        <w:rPr>
          <w:rFonts w:ascii="Arial" w:hAnsi="Arial"/>
          <w:sz w:val="20"/>
        </w:rPr>
      </w:pPr>
      <w:r>
        <w:rPr>
          <w:rFonts w:ascii="Arial" w:hAnsi="Arial"/>
          <w:i/>
          <w:sz w:val="20"/>
        </w:rPr>
        <w:t xml:space="preserve">Vu la circulaire </w:t>
      </w:r>
      <w:r>
        <w:rPr>
          <w:rFonts w:ascii="Arial" w:hAnsi="Arial"/>
          <w:sz w:val="20"/>
        </w:rPr>
        <w:t>n° 2019-030 du 10-4-2019</w:t>
      </w:r>
    </w:p>
    <w:p w:rsidR="00D621C8" w:rsidRDefault="00D621C8">
      <w:pPr>
        <w:pStyle w:val="Corpsdetexte"/>
        <w:spacing w:before="9"/>
        <w:rPr>
          <w:rFonts w:ascii="Arial"/>
          <w:sz w:val="30"/>
        </w:rPr>
      </w:pPr>
    </w:p>
    <w:p w:rsidR="00D621C8" w:rsidRDefault="00D237C5">
      <w:pPr>
        <w:ind w:left="431" w:right="391"/>
        <w:jc w:val="both"/>
        <w:rPr>
          <w:rFonts w:ascii="Arial" w:hAnsi="Arial"/>
          <w:sz w:val="20"/>
        </w:rPr>
      </w:pPr>
      <w:r>
        <w:rPr>
          <w:rFonts w:ascii="Arial" w:hAnsi="Arial"/>
          <w:sz w:val="20"/>
        </w:rPr>
        <w:t>La présente annexe au règlement de contrôle des connaissances type a pour objet de préciser les modalités de déroulement d'une période d'expérience personnelle dite de « césure », applicables en dehors de tout autre dispositif spécifique concourant aux mêmes fins proposées par l’établissement.</w:t>
      </w:r>
    </w:p>
    <w:p w:rsidR="00D621C8" w:rsidRDefault="00D621C8">
      <w:pPr>
        <w:pStyle w:val="Corpsdetexte"/>
        <w:spacing w:before="2"/>
        <w:rPr>
          <w:rFonts w:ascii="Arial"/>
          <w:sz w:val="30"/>
        </w:rPr>
      </w:pPr>
    </w:p>
    <w:p w:rsidR="00D621C8" w:rsidRDefault="00D237C5">
      <w:pPr>
        <w:ind w:left="431" w:right="738"/>
        <w:rPr>
          <w:rFonts w:ascii="Arial" w:hAnsi="Arial"/>
          <w:b/>
          <w:sz w:val="20"/>
        </w:rPr>
      </w:pPr>
      <w:bookmarkStart w:id="1" w:name="Pour_chaque_diplôme,_le_règlement_de_con"/>
      <w:bookmarkEnd w:id="1"/>
      <w:r>
        <w:rPr>
          <w:rFonts w:ascii="Arial" w:hAnsi="Arial"/>
          <w:b/>
          <w:sz w:val="20"/>
        </w:rPr>
        <w:t>Pour chaque diplôme, le règlement de contrôle des connaissances met en application la présente annexe en définissant les modalités concrètes de réalisation de la période de césure.</w:t>
      </w:r>
    </w:p>
    <w:p w:rsidR="00D621C8" w:rsidRDefault="00D621C8">
      <w:pPr>
        <w:pStyle w:val="Corpsdetexte"/>
        <w:rPr>
          <w:rFonts w:ascii="Arial"/>
          <w:b/>
        </w:rPr>
      </w:pPr>
    </w:p>
    <w:p w:rsidR="00D621C8" w:rsidRDefault="00D621C8">
      <w:pPr>
        <w:pStyle w:val="Corpsdetexte"/>
        <w:spacing w:before="11"/>
        <w:rPr>
          <w:rFonts w:ascii="Arial"/>
          <w:b/>
          <w:sz w:val="23"/>
        </w:rPr>
      </w:pPr>
    </w:p>
    <w:p w:rsidR="00D621C8" w:rsidRDefault="00D237C5">
      <w:pPr>
        <w:pStyle w:val="Paragraphedeliste"/>
        <w:numPr>
          <w:ilvl w:val="0"/>
          <w:numId w:val="4"/>
        </w:numPr>
        <w:tabs>
          <w:tab w:val="left" w:pos="2004"/>
        </w:tabs>
        <w:ind w:hanging="361"/>
        <w:rPr>
          <w:rFonts w:ascii="Arial" w:hAnsi="Arial"/>
          <w:sz w:val="20"/>
        </w:rPr>
      </w:pPr>
      <w:r>
        <w:rPr>
          <w:rFonts w:ascii="Arial" w:hAnsi="Arial"/>
          <w:sz w:val="20"/>
          <w:u w:val="single"/>
        </w:rPr>
        <w:t>Caractéristiques de la</w:t>
      </w:r>
      <w:r>
        <w:rPr>
          <w:rFonts w:ascii="Arial" w:hAnsi="Arial"/>
          <w:spacing w:val="-7"/>
          <w:sz w:val="20"/>
          <w:u w:val="single"/>
        </w:rPr>
        <w:t xml:space="preserve"> </w:t>
      </w:r>
      <w:r>
        <w:rPr>
          <w:rFonts w:ascii="Arial" w:hAnsi="Arial"/>
          <w:sz w:val="20"/>
          <w:u w:val="single"/>
        </w:rPr>
        <w:t>césure</w:t>
      </w:r>
    </w:p>
    <w:p w:rsidR="00D621C8" w:rsidRDefault="00D621C8">
      <w:pPr>
        <w:pStyle w:val="Corpsdetexte"/>
        <w:spacing w:before="10"/>
        <w:rPr>
          <w:rFonts w:ascii="Arial"/>
        </w:rPr>
      </w:pPr>
    </w:p>
    <w:p w:rsidR="00D621C8" w:rsidRDefault="00D237C5">
      <w:pPr>
        <w:spacing w:before="92"/>
        <w:ind w:left="431"/>
        <w:rPr>
          <w:rFonts w:ascii="Arial" w:hAnsi="Arial"/>
          <w:sz w:val="20"/>
        </w:rPr>
      </w:pPr>
      <w:r>
        <w:rPr>
          <w:rFonts w:ascii="Arial" w:hAnsi="Arial"/>
          <w:b/>
          <w:i/>
          <w:sz w:val="20"/>
        </w:rPr>
        <w:t xml:space="preserve">Période de </w:t>
      </w:r>
      <w:proofErr w:type="gramStart"/>
      <w:r>
        <w:rPr>
          <w:rFonts w:ascii="Arial" w:hAnsi="Arial"/>
          <w:b/>
          <w:i/>
          <w:sz w:val="20"/>
        </w:rPr>
        <w:t>césure.-</w:t>
      </w:r>
      <w:proofErr w:type="gramEnd"/>
      <w:r>
        <w:rPr>
          <w:rFonts w:ascii="Arial" w:hAnsi="Arial"/>
          <w:b/>
          <w:i/>
          <w:sz w:val="20"/>
        </w:rPr>
        <w:t xml:space="preserve"> </w:t>
      </w:r>
      <w:r>
        <w:rPr>
          <w:rFonts w:ascii="Arial" w:hAnsi="Arial"/>
          <w:sz w:val="20"/>
        </w:rPr>
        <w:t>La période dite « de césure » :</w:t>
      </w:r>
    </w:p>
    <w:p w:rsidR="00D621C8" w:rsidRDefault="00D621C8">
      <w:pPr>
        <w:pStyle w:val="Corpsdetexte"/>
        <w:spacing w:before="6"/>
        <w:rPr>
          <w:rFonts w:ascii="Arial"/>
          <w:sz w:val="30"/>
        </w:rPr>
      </w:pPr>
    </w:p>
    <w:p w:rsidR="00D621C8" w:rsidRDefault="00D237C5">
      <w:pPr>
        <w:ind w:left="431"/>
        <w:rPr>
          <w:rFonts w:ascii="Arial" w:hAnsi="Arial"/>
          <w:sz w:val="20"/>
        </w:rPr>
      </w:pPr>
      <w:r>
        <w:rPr>
          <w:rFonts w:ascii="Arial" w:hAnsi="Arial"/>
          <w:sz w:val="20"/>
        </w:rPr>
        <w:t>Le début d'une période de césure coïncide nécessairement avec celui d'un semestre universitaire</w:t>
      </w:r>
    </w:p>
    <w:p w:rsidR="00D621C8" w:rsidRDefault="00D621C8">
      <w:pPr>
        <w:pStyle w:val="Corpsdetexte"/>
        <w:rPr>
          <w:rFonts w:ascii="Arial"/>
        </w:rPr>
      </w:pPr>
    </w:p>
    <w:p w:rsidR="00D621C8" w:rsidRDefault="00D621C8">
      <w:pPr>
        <w:pStyle w:val="Corpsdetexte"/>
        <w:spacing w:before="2"/>
        <w:rPr>
          <w:rFonts w:ascii="Arial"/>
          <w:sz w:val="19"/>
        </w:rPr>
      </w:pPr>
    </w:p>
    <w:p w:rsidR="00D621C8" w:rsidRDefault="00D237C5">
      <w:pPr>
        <w:pStyle w:val="Paragraphedeliste"/>
        <w:numPr>
          <w:ilvl w:val="0"/>
          <w:numId w:val="3"/>
        </w:numPr>
        <w:tabs>
          <w:tab w:val="left" w:pos="1152"/>
        </w:tabs>
        <w:spacing w:before="1" w:line="237" w:lineRule="auto"/>
        <w:ind w:left="1151" w:right="398"/>
        <w:jc w:val="both"/>
        <w:rPr>
          <w:rFonts w:ascii="Arial" w:hAnsi="Arial"/>
          <w:sz w:val="20"/>
        </w:rPr>
      </w:pPr>
      <w:r>
        <w:rPr>
          <w:rFonts w:ascii="Arial" w:hAnsi="Arial"/>
          <w:sz w:val="20"/>
        </w:rPr>
        <w:t>Sa durée ne peut être inférieure à celle d'un semestre universitaire, ni supérieure à deux semestres</w:t>
      </w:r>
      <w:r>
        <w:rPr>
          <w:rFonts w:ascii="Arial" w:hAnsi="Arial"/>
          <w:spacing w:val="-8"/>
          <w:sz w:val="20"/>
        </w:rPr>
        <w:t xml:space="preserve"> </w:t>
      </w:r>
      <w:r>
        <w:rPr>
          <w:rFonts w:ascii="Arial" w:hAnsi="Arial"/>
          <w:sz w:val="20"/>
        </w:rPr>
        <w:t>consécutifs.</w:t>
      </w:r>
    </w:p>
    <w:p w:rsidR="00D621C8" w:rsidRDefault="00D237C5">
      <w:pPr>
        <w:pStyle w:val="Paragraphedeliste"/>
        <w:numPr>
          <w:ilvl w:val="0"/>
          <w:numId w:val="3"/>
        </w:numPr>
        <w:tabs>
          <w:tab w:val="left" w:pos="1152"/>
        </w:tabs>
        <w:ind w:left="1151" w:right="387"/>
        <w:jc w:val="both"/>
        <w:rPr>
          <w:rFonts w:ascii="Arial" w:hAnsi="Arial"/>
          <w:sz w:val="20"/>
        </w:rPr>
      </w:pPr>
      <w:r>
        <w:rPr>
          <w:rFonts w:ascii="Arial" w:hAnsi="Arial"/>
          <w:sz w:val="20"/>
        </w:rPr>
        <w:t>Elle peut être effectuée dès le début de la première année de cursus mais ne peut l'être après la dernière année de cursus et devra se dérouler selon des périodes indivisibles équivalant à au moins un semestre universitaire et débutant obligatoirement en même temps qu'un semestre</w:t>
      </w:r>
      <w:r>
        <w:rPr>
          <w:rFonts w:ascii="Arial" w:hAnsi="Arial"/>
          <w:spacing w:val="-3"/>
          <w:sz w:val="20"/>
        </w:rPr>
        <w:t xml:space="preserve"> </w:t>
      </w:r>
      <w:r>
        <w:rPr>
          <w:rFonts w:ascii="Arial" w:hAnsi="Arial"/>
          <w:sz w:val="20"/>
        </w:rPr>
        <w:t>universitaire.</w:t>
      </w:r>
    </w:p>
    <w:p w:rsidR="00D621C8" w:rsidRDefault="00D237C5">
      <w:pPr>
        <w:ind w:left="1151" w:right="389"/>
        <w:jc w:val="both"/>
        <w:rPr>
          <w:rFonts w:ascii="Arial" w:hAnsi="Arial"/>
          <w:sz w:val="20"/>
        </w:rPr>
      </w:pPr>
      <w:r>
        <w:rPr>
          <w:rFonts w:ascii="Arial" w:hAnsi="Arial"/>
          <w:sz w:val="20"/>
        </w:rPr>
        <w:t xml:space="preserve">Le </w:t>
      </w:r>
      <w:proofErr w:type="spellStart"/>
      <w:r>
        <w:rPr>
          <w:rFonts w:ascii="Arial" w:hAnsi="Arial"/>
          <w:sz w:val="20"/>
        </w:rPr>
        <w:t>télé-service</w:t>
      </w:r>
      <w:proofErr w:type="spellEnd"/>
      <w:r>
        <w:rPr>
          <w:rFonts w:ascii="Arial" w:hAnsi="Arial"/>
          <w:sz w:val="20"/>
        </w:rPr>
        <w:t xml:space="preserve"> défini par l'article D. 612-1 qui gère la procédure nationale de préinscription dans une formation initiale du premier cycle mentionnée à l'article L. 612-3 permet au candidat qui souhaite débuter une césure dès l'entrée dans l'enseignement supérieur de transmettre sa demande une fois qu'il a accepté la proposition d'inscription faite par l'établissement.</w:t>
      </w:r>
    </w:p>
    <w:p w:rsidR="00D621C8" w:rsidRDefault="00D237C5">
      <w:pPr>
        <w:pStyle w:val="Paragraphedeliste"/>
        <w:numPr>
          <w:ilvl w:val="0"/>
          <w:numId w:val="3"/>
        </w:numPr>
        <w:tabs>
          <w:tab w:val="left" w:pos="1152"/>
        </w:tabs>
        <w:spacing w:before="118"/>
        <w:ind w:left="1151" w:right="397"/>
        <w:jc w:val="both"/>
        <w:rPr>
          <w:rFonts w:ascii="Arial" w:hAnsi="Arial"/>
          <w:sz w:val="20"/>
        </w:rPr>
      </w:pPr>
      <w:r>
        <w:rPr>
          <w:rFonts w:ascii="Arial" w:hAnsi="Arial"/>
          <w:sz w:val="20"/>
        </w:rPr>
        <w:t>Elle est effectuée sur la base d'un strict volontariat de l'étudiant qui s'y engage et ne peut être rendue nécessaire pour l'obtention du diplôme préparé avant et après cette suspension</w:t>
      </w:r>
    </w:p>
    <w:p w:rsidR="00D621C8" w:rsidRDefault="00D621C8">
      <w:pPr>
        <w:pStyle w:val="Corpsdetexte"/>
        <w:spacing w:before="10"/>
        <w:rPr>
          <w:rFonts w:ascii="Arial"/>
          <w:sz w:val="19"/>
        </w:rPr>
      </w:pPr>
    </w:p>
    <w:p w:rsidR="00D621C8" w:rsidRDefault="00D237C5">
      <w:pPr>
        <w:ind w:left="215" w:right="134"/>
        <w:jc w:val="both"/>
        <w:rPr>
          <w:rFonts w:ascii="Arial" w:hAnsi="Arial"/>
          <w:sz w:val="20"/>
        </w:rPr>
      </w:pPr>
      <w:r>
        <w:rPr>
          <w:rFonts w:ascii="Arial" w:hAnsi="Arial"/>
          <w:b/>
          <w:i/>
          <w:sz w:val="20"/>
        </w:rPr>
        <w:t xml:space="preserve">Non attribution possible </w:t>
      </w:r>
      <w:proofErr w:type="gramStart"/>
      <w:r>
        <w:rPr>
          <w:rFonts w:ascii="Arial" w:hAnsi="Arial"/>
          <w:b/>
          <w:i/>
          <w:sz w:val="20"/>
        </w:rPr>
        <w:t>d’ECTS.-</w:t>
      </w:r>
      <w:proofErr w:type="gramEnd"/>
      <w:r>
        <w:rPr>
          <w:rFonts w:ascii="Arial" w:hAnsi="Arial"/>
          <w:b/>
          <w:i/>
          <w:sz w:val="20"/>
        </w:rPr>
        <w:t xml:space="preserve"> </w:t>
      </w:r>
      <w:r>
        <w:rPr>
          <w:rFonts w:ascii="Arial" w:hAnsi="Arial"/>
          <w:sz w:val="20"/>
        </w:rPr>
        <w:t>La période de césure ne peut donner lieu à l'obtention d'ECTS en sus du nombre total d'ECTS délivré à l'issue de la formation. Un bilan de compétences pourra être établi par l'établissement et les compétences acquises, devront être portées au supplément au diplôme dans le cadre de l'obtention d'unités d'enseignement (UE) libres</w:t>
      </w:r>
      <w:r>
        <w:rPr>
          <w:rFonts w:ascii="Arial" w:hAnsi="Arial"/>
          <w:spacing w:val="-6"/>
          <w:sz w:val="20"/>
        </w:rPr>
        <w:t xml:space="preserve"> </w:t>
      </w:r>
      <w:r>
        <w:rPr>
          <w:rFonts w:ascii="Arial" w:hAnsi="Arial"/>
          <w:sz w:val="20"/>
        </w:rPr>
        <w:t>facultatives.</w:t>
      </w:r>
    </w:p>
    <w:p w:rsidR="00D621C8" w:rsidRDefault="00D621C8">
      <w:pPr>
        <w:pStyle w:val="Corpsdetexte"/>
        <w:spacing w:before="11"/>
        <w:rPr>
          <w:rFonts w:ascii="Arial"/>
          <w:sz w:val="19"/>
        </w:rPr>
      </w:pPr>
    </w:p>
    <w:p w:rsidR="00D621C8" w:rsidRDefault="00D237C5">
      <w:pPr>
        <w:pStyle w:val="Paragraphedeliste"/>
        <w:numPr>
          <w:ilvl w:val="0"/>
          <w:numId w:val="4"/>
        </w:numPr>
        <w:tabs>
          <w:tab w:val="left" w:pos="2004"/>
        </w:tabs>
        <w:ind w:hanging="361"/>
        <w:rPr>
          <w:rFonts w:ascii="Arial" w:hAnsi="Arial"/>
          <w:sz w:val="20"/>
        </w:rPr>
      </w:pPr>
      <w:r>
        <w:rPr>
          <w:rFonts w:ascii="Arial" w:hAnsi="Arial"/>
          <w:sz w:val="20"/>
          <w:u w:val="single"/>
        </w:rPr>
        <w:t>Modalités de la</w:t>
      </w:r>
      <w:r>
        <w:rPr>
          <w:rFonts w:ascii="Arial" w:hAnsi="Arial"/>
          <w:spacing w:val="-12"/>
          <w:sz w:val="20"/>
          <w:u w:val="single"/>
        </w:rPr>
        <w:t xml:space="preserve"> </w:t>
      </w:r>
      <w:r>
        <w:rPr>
          <w:rFonts w:ascii="Arial" w:hAnsi="Arial"/>
          <w:sz w:val="20"/>
          <w:u w:val="single"/>
        </w:rPr>
        <w:t>césure</w:t>
      </w:r>
    </w:p>
    <w:p w:rsidR="00D621C8" w:rsidRDefault="00D621C8">
      <w:pPr>
        <w:pStyle w:val="Corpsdetexte"/>
        <w:spacing w:before="10"/>
        <w:rPr>
          <w:rFonts w:ascii="Arial"/>
        </w:rPr>
      </w:pPr>
    </w:p>
    <w:p w:rsidR="00D621C8" w:rsidRDefault="00D237C5">
      <w:pPr>
        <w:spacing w:before="93" w:line="242" w:lineRule="auto"/>
        <w:ind w:left="431" w:right="738"/>
        <w:rPr>
          <w:rFonts w:ascii="Arial" w:hAnsi="Arial"/>
          <w:sz w:val="20"/>
        </w:rPr>
      </w:pPr>
      <w:r>
        <w:rPr>
          <w:rFonts w:ascii="Arial" w:hAnsi="Arial"/>
          <w:sz w:val="20"/>
        </w:rPr>
        <w:t xml:space="preserve">La période de césure peut se dérouler </w:t>
      </w:r>
      <w:r>
        <w:rPr>
          <w:rFonts w:ascii="Arial" w:hAnsi="Arial"/>
          <w:b/>
          <w:sz w:val="20"/>
          <w:u w:val="thick"/>
        </w:rPr>
        <w:t xml:space="preserve">en France ou à l’étranger </w:t>
      </w:r>
      <w:r>
        <w:rPr>
          <w:rFonts w:ascii="Arial" w:hAnsi="Arial"/>
          <w:sz w:val="20"/>
        </w:rPr>
        <w:t>et prendre l’une des formes suivantes :</w:t>
      </w:r>
    </w:p>
    <w:p w:rsidR="00D621C8" w:rsidRDefault="00D621C8">
      <w:pPr>
        <w:spacing w:line="242" w:lineRule="auto"/>
        <w:rPr>
          <w:rFonts w:ascii="Arial" w:hAnsi="Arial"/>
          <w:sz w:val="20"/>
        </w:rPr>
        <w:sectPr w:rsidR="00D621C8">
          <w:footerReference w:type="default" r:id="rId14"/>
          <w:pgSz w:w="11910" w:h="16840"/>
          <w:pgMar w:top="1320" w:right="1140" w:bottom="720" w:left="1200" w:header="0" w:footer="523" w:gutter="0"/>
          <w:pgNumType w:start="11"/>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1459"/>
        <w:gridCol w:w="1317"/>
        <w:gridCol w:w="2275"/>
        <w:gridCol w:w="1634"/>
        <w:gridCol w:w="1490"/>
      </w:tblGrid>
      <w:tr w:rsidR="00D621C8">
        <w:trPr>
          <w:trHeight w:val="2536"/>
        </w:trPr>
        <w:tc>
          <w:tcPr>
            <w:tcW w:w="1111" w:type="dxa"/>
          </w:tcPr>
          <w:p w:rsidR="00D621C8" w:rsidRDefault="00D237C5">
            <w:pPr>
              <w:pStyle w:val="TableParagraph"/>
              <w:ind w:left="155" w:right="144" w:firstLine="1"/>
              <w:rPr>
                <w:b/>
                <w:sz w:val="20"/>
              </w:rPr>
            </w:pPr>
            <w:r>
              <w:rPr>
                <w:b/>
                <w:sz w:val="20"/>
              </w:rPr>
              <w:lastRenderedPageBreak/>
              <w:t xml:space="preserve">Autre </w:t>
            </w:r>
            <w:proofErr w:type="spellStart"/>
            <w:r>
              <w:rPr>
                <w:b/>
                <w:sz w:val="20"/>
              </w:rPr>
              <w:t>formatio</w:t>
            </w:r>
            <w:proofErr w:type="spellEnd"/>
            <w:r>
              <w:rPr>
                <w:b/>
                <w:sz w:val="20"/>
              </w:rPr>
              <w:t xml:space="preserve"> n</w:t>
            </w:r>
          </w:p>
        </w:tc>
        <w:tc>
          <w:tcPr>
            <w:tcW w:w="1459" w:type="dxa"/>
          </w:tcPr>
          <w:p w:rsidR="00D621C8" w:rsidRDefault="00D237C5">
            <w:pPr>
              <w:pStyle w:val="TableParagraph"/>
              <w:ind w:left="124" w:right="69" w:firstLine="1"/>
              <w:rPr>
                <w:b/>
                <w:sz w:val="20"/>
              </w:rPr>
            </w:pPr>
            <w:r>
              <w:rPr>
                <w:b/>
                <w:sz w:val="20"/>
              </w:rPr>
              <w:t xml:space="preserve">Stage ou période de formation en milieu </w:t>
            </w:r>
            <w:proofErr w:type="spellStart"/>
            <w:r>
              <w:rPr>
                <w:b/>
                <w:sz w:val="20"/>
              </w:rPr>
              <w:t>professionne</w:t>
            </w:r>
            <w:proofErr w:type="spellEnd"/>
            <w:r>
              <w:rPr>
                <w:b/>
                <w:sz w:val="20"/>
              </w:rPr>
              <w:t xml:space="preserve"> l</w:t>
            </w:r>
          </w:p>
        </w:tc>
        <w:tc>
          <w:tcPr>
            <w:tcW w:w="1317" w:type="dxa"/>
          </w:tcPr>
          <w:p w:rsidR="00D621C8" w:rsidRDefault="00D237C5">
            <w:pPr>
              <w:pStyle w:val="TableParagraph"/>
              <w:spacing w:line="225" w:lineRule="exact"/>
              <w:ind w:left="182"/>
              <w:jc w:val="left"/>
              <w:rPr>
                <w:b/>
                <w:sz w:val="20"/>
              </w:rPr>
            </w:pPr>
            <w:r>
              <w:rPr>
                <w:b/>
                <w:sz w:val="20"/>
              </w:rPr>
              <w:t>Bénévolat</w:t>
            </w:r>
          </w:p>
        </w:tc>
        <w:tc>
          <w:tcPr>
            <w:tcW w:w="2275" w:type="dxa"/>
          </w:tcPr>
          <w:p w:rsidR="00D621C8" w:rsidRDefault="00D237C5">
            <w:pPr>
              <w:pStyle w:val="TableParagraph"/>
              <w:ind w:left="214" w:right="249"/>
              <w:jc w:val="left"/>
              <w:rPr>
                <w:b/>
                <w:sz w:val="20"/>
              </w:rPr>
            </w:pPr>
            <w:r>
              <w:rPr>
                <w:b/>
                <w:sz w:val="20"/>
              </w:rPr>
              <w:t xml:space="preserve">Engagement de service civique/service volontaire </w:t>
            </w:r>
            <w:r>
              <w:rPr>
                <w:b/>
                <w:w w:val="95"/>
                <w:sz w:val="20"/>
              </w:rPr>
              <w:t>européen/</w:t>
            </w:r>
            <w:proofErr w:type="spellStart"/>
            <w:r>
              <w:rPr>
                <w:b/>
                <w:w w:val="95"/>
                <w:sz w:val="20"/>
              </w:rPr>
              <w:t>volontari</w:t>
            </w:r>
            <w:proofErr w:type="spellEnd"/>
            <w:r>
              <w:rPr>
                <w:b/>
                <w:w w:val="95"/>
                <w:sz w:val="20"/>
              </w:rPr>
              <w:t xml:space="preserve"> </w:t>
            </w:r>
            <w:r>
              <w:rPr>
                <w:b/>
                <w:sz w:val="20"/>
              </w:rPr>
              <w:t>a t associatif</w:t>
            </w:r>
          </w:p>
          <w:p w:rsidR="00D621C8" w:rsidRDefault="00D237C5">
            <w:pPr>
              <w:pStyle w:val="TableParagraph"/>
              <w:ind w:left="214" w:right="364"/>
              <w:jc w:val="left"/>
              <w:rPr>
                <w:b/>
                <w:sz w:val="20"/>
              </w:rPr>
            </w:pPr>
            <w:proofErr w:type="gramStart"/>
            <w:r>
              <w:rPr>
                <w:b/>
                <w:sz w:val="20"/>
              </w:rPr>
              <w:t>ou</w:t>
            </w:r>
            <w:proofErr w:type="gramEnd"/>
            <w:r>
              <w:rPr>
                <w:b/>
                <w:sz w:val="20"/>
              </w:rPr>
              <w:t xml:space="preserve"> autres formes de volontariat (de</w:t>
            </w:r>
          </w:p>
          <w:p w:rsidR="00D621C8" w:rsidRDefault="00D237C5">
            <w:pPr>
              <w:pStyle w:val="TableParagraph"/>
              <w:spacing w:before="1" w:line="230" w:lineRule="exact"/>
              <w:ind w:left="154" w:right="143" w:hanging="1"/>
              <w:rPr>
                <w:b/>
                <w:sz w:val="20"/>
              </w:rPr>
            </w:pPr>
            <w:proofErr w:type="gramStart"/>
            <w:r>
              <w:rPr>
                <w:b/>
                <w:sz w:val="20"/>
              </w:rPr>
              <w:t>solidarité</w:t>
            </w:r>
            <w:proofErr w:type="gramEnd"/>
            <w:r>
              <w:rPr>
                <w:b/>
                <w:sz w:val="20"/>
              </w:rPr>
              <w:t>, en administration ou en entreprise)</w:t>
            </w:r>
          </w:p>
        </w:tc>
        <w:tc>
          <w:tcPr>
            <w:tcW w:w="1634" w:type="dxa"/>
          </w:tcPr>
          <w:p w:rsidR="00D621C8" w:rsidRDefault="00D237C5">
            <w:pPr>
              <w:pStyle w:val="TableParagraph"/>
              <w:spacing w:line="237" w:lineRule="auto"/>
              <w:ind w:left="797" w:right="85" w:hanging="677"/>
              <w:jc w:val="left"/>
              <w:rPr>
                <w:b/>
                <w:sz w:val="20"/>
              </w:rPr>
            </w:pPr>
            <w:proofErr w:type="spellStart"/>
            <w:r>
              <w:rPr>
                <w:b/>
                <w:w w:val="95"/>
                <w:sz w:val="20"/>
              </w:rPr>
              <w:t>Entrepreneuria</w:t>
            </w:r>
            <w:proofErr w:type="spellEnd"/>
            <w:r>
              <w:rPr>
                <w:b/>
                <w:w w:val="95"/>
                <w:sz w:val="20"/>
              </w:rPr>
              <w:t xml:space="preserve"> </w:t>
            </w:r>
            <w:r>
              <w:rPr>
                <w:b/>
                <w:sz w:val="20"/>
              </w:rPr>
              <w:t>t</w:t>
            </w:r>
          </w:p>
        </w:tc>
        <w:tc>
          <w:tcPr>
            <w:tcW w:w="1490" w:type="dxa"/>
          </w:tcPr>
          <w:p w:rsidR="00D621C8" w:rsidRDefault="00D237C5">
            <w:pPr>
              <w:pStyle w:val="TableParagraph"/>
              <w:spacing w:line="225" w:lineRule="exact"/>
              <w:ind w:left="426"/>
              <w:jc w:val="left"/>
              <w:rPr>
                <w:b/>
                <w:sz w:val="20"/>
              </w:rPr>
            </w:pPr>
            <w:r>
              <w:rPr>
                <w:b/>
                <w:sz w:val="20"/>
              </w:rPr>
              <w:t>Travail</w:t>
            </w:r>
          </w:p>
        </w:tc>
      </w:tr>
      <w:tr w:rsidR="00D621C8">
        <w:trPr>
          <w:trHeight w:val="1840"/>
        </w:trPr>
        <w:tc>
          <w:tcPr>
            <w:tcW w:w="1111" w:type="dxa"/>
          </w:tcPr>
          <w:p w:rsidR="00D621C8" w:rsidRDefault="00D237C5">
            <w:pPr>
              <w:pStyle w:val="TableParagraph"/>
              <w:ind w:left="101" w:right="92"/>
              <w:rPr>
                <w:sz w:val="20"/>
              </w:rPr>
            </w:pPr>
            <w:r>
              <w:rPr>
                <w:sz w:val="20"/>
              </w:rPr>
              <w:t>Maintien du statut d’étudiant et des droits afférents</w:t>
            </w:r>
          </w:p>
        </w:tc>
        <w:tc>
          <w:tcPr>
            <w:tcW w:w="1459" w:type="dxa"/>
          </w:tcPr>
          <w:p w:rsidR="00D621C8" w:rsidRDefault="00D237C5">
            <w:pPr>
              <w:pStyle w:val="TableParagraph"/>
              <w:ind w:left="124" w:right="66"/>
              <w:rPr>
                <w:sz w:val="20"/>
              </w:rPr>
            </w:pPr>
            <w:r>
              <w:rPr>
                <w:sz w:val="20"/>
              </w:rPr>
              <w:t xml:space="preserve">Application de la        </w:t>
            </w:r>
            <w:proofErr w:type="spellStart"/>
            <w:r>
              <w:rPr>
                <w:sz w:val="20"/>
              </w:rPr>
              <w:t>réglementatio</w:t>
            </w:r>
            <w:proofErr w:type="spellEnd"/>
            <w:r>
              <w:rPr>
                <w:sz w:val="20"/>
              </w:rPr>
              <w:t xml:space="preserve"> n sur les stages</w:t>
            </w:r>
          </w:p>
          <w:p w:rsidR="00D621C8" w:rsidRDefault="00D237C5">
            <w:pPr>
              <w:pStyle w:val="TableParagraph"/>
              <w:spacing w:line="230" w:lineRule="exact"/>
              <w:ind w:left="83" w:right="26"/>
              <w:rPr>
                <w:sz w:val="20"/>
              </w:rPr>
            </w:pPr>
            <w:r>
              <w:rPr>
                <w:sz w:val="20"/>
              </w:rPr>
              <w:t>(Loi</w:t>
            </w:r>
            <w:r>
              <w:rPr>
                <w:spacing w:val="-11"/>
                <w:sz w:val="20"/>
              </w:rPr>
              <w:t xml:space="preserve"> </w:t>
            </w:r>
            <w:r>
              <w:rPr>
                <w:sz w:val="20"/>
              </w:rPr>
              <w:t>2014-788,</w:t>
            </w:r>
          </w:p>
          <w:p w:rsidR="00D621C8" w:rsidRDefault="00D237C5">
            <w:pPr>
              <w:pStyle w:val="TableParagraph"/>
              <w:ind w:left="93" w:right="25"/>
              <w:rPr>
                <w:sz w:val="20"/>
              </w:rPr>
            </w:pPr>
            <w:r>
              <w:rPr>
                <w:sz w:val="20"/>
              </w:rPr>
              <w:t>10 juillet</w:t>
            </w:r>
            <w:r>
              <w:rPr>
                <w:spacing w:val="-12"/>
                <w:sz w:val="20"/>
              </w:rPr>
              <w:t xml:space="preserve"> </w:t>
            </w:r>
            <w:r>
              <w:rPr>
                <w:sz w:val="20"/>
              </w:rPr>
              <w:t>2014)</w:t>
            </w:r>
          </w:p>
        </w:tc>
        <w:tc>
          <w:tcPr>
            <w:tcW w:w="1317" w:type="dxa"/>
          </w:tcPr>
          <w:p w:rsidR="00D621C8" w:rsidRDefault="00D237C5">
            <w:pPr>
              <w:pStyle w:val="TableParagraph"/>
              <w:tabs>
                <w:tab w:val="left" w:pos="698"/>
              </w:tabs>
              <w:ind w:right="96" w:hanging="2"/>
              <w:rPr>
                <w:sz w:val="20"/>
              </w:rPr>
            </w:pPr>
            <w:proofErr w:type="spellStart"/>
            <w:r>
              <w:rPr>
                <w:sz w:val="20"/>
              </w:rPr>
              <w:t>Organisatio</w:t>
            </w:r>
            <w:proofErr w:type="spellEnd"/>
            <w:r>
              <w:rPr>
                <w:sz w:val="20"/>
              </w:rPr>
              <w:t xml:space="preserve"> n       couverture sociale de l’étudiant (Loi</w:t>
            </w:r>
            <w:r>
              <w:rPr>
                <w:sz w:val="20"/>
              </w:rPr>
              <w:tab/>
            </w:r>
            <w:r>
              <w:rPr>
                <w:spacing w:val="-5"/>
                <w:sz w:val="20"/>
              </w:rPr>
              <w:t>2006-</w:t>
            </w:r>
          </w:p>
          <w:p w:rsidR="00D621C8" w:rsidRDefault="00D237C5">
            <w:pPr>
              <w:pStyle w:val="TableParagraph"/>
              <w:jc w:val="left"/>
              <w:rPr>
                <w:sz w:val="20"/>
              </w:rPr>
            </w:pPr>
            <w:proofErr w:type="gramStart"/>
            <w:r>
              <w:rPr>
                <w:sz w:val="20"/>
              </w:rPr>
              <w:t>586,  23</w:t>
            </w:r>
            <w:proofErr w:type="gramEnd"/>
            <w:r>
              <w:rPr>
                <w:spacing w:val="-7"/>
                <w:sz w:val="20"/>
              </w:rPr>
              <w:t xml:space="preserve"> </w:t>
            </w:r>
            <w:r>
              <w:rPr>
                <w:sz w:val="20"/>
              </w:rPr>
              <w:t>mai</w:t>
            </w:r>
          </w:p>
          <w:p w:rsidR="00D621C8" w:rsidRDefault="00D237C5">
            <w:pPr>
              <w:pStyle w:val="TableParagraph"/>
              <w:spacing w:line="215" w:lineRule="exact"/>
              <w:jc w:val="left"/>
              <w:rPr>
                <w:sz w:val="20"/>
              </w:rPr>
            </w:pPr>
            <w:r>
              <w:rPr>
                <w:sz w:val="20"/>
              </w:rPr>
              <w:t>2006)</w:t>
            </w:r>
          </w:p>
        </w:tc>
        <w:tc>
          <w:tcPr>
            <w:tcW w:w="2275" w:type="dxa"/>
          </w:tcPr>
          <w:p w:rsidR="00D621C8" w:rsidRDefault="00D237C5">
            <w:pPr>
              <w:pStyle w:val="TableParagraph"/>
              <w:ind w:left="233" w:right="114" w:hanging="106"/>
              <w:jc w:val="left"/>
              <w:rPr>
                <w:sz w:val="20"/>
              </w:rPr>
            </w:pPr>
            <w:r>
              <w:rPr>
                <w:sz w:val="20"/>
              </w:rPr>
              <w:t>Application du code</w:t>
            </w:r>
            <w:r>
              <w:rPr>
                <w:spacing w:val="-12"/>
                <w:sz w:val="20"/>
              </w:rPr>
              <w:t xml:space="preserve"> </w:t>
            </w:r>
            <w:r>
              <w:rPr>
                <w:sz w:val="20"/>
              </w:rPr>
              <w:t>du service national ou de la</w:t>
            </w:r>
            <w:r>
              <w:rPr>
                <w:spacing w:val="-8"/>
                <w:sz w:val="20"/>
              </w:rPr>
              <w:t xml:space="preserve"> </w:t>
            </w:r>
            <w:r>
              <w:rPr>
                <w:sz w:val="20"/>
              </w:rPr>
              <w:t>réglementation</w:t>
            </w:r>
          </w:p>
          <w:p w:rsidR="00D621C8" w:rsidRDefault="00D237C5">
            <w:pPr>
              <w:pStyle w:val="TableParagraph"/>
              <w:ind w:left="204" w:right="188" w:firstLine="148"/>
              <w:jc w:val="left"/>
              <w:rPr>
                <w:sz w:val="20"/>
              </w:rPr>
            </w:pPr>
            <w:proofErr w:type="gramStart"/>
            <w:r>
              <w:rPr>
                <w:sz w:val="20"/>
              </w:rPr>
              <w:t>propre</w:t>
            </w:r>
            <w:proofErr w:type="gramEnd"/>
            <w:r>
              <w:rPr>
                <w:sz w:val="20"/>
              </w:rPr>
              <w:t xml:space="preserve"> aux autres formes de</w:t>
            </w:r>
            <w:r>
              <w:rPr>
                <w:spacing w:val="-15"/>
                <w:sz w:val="20"/>
              </w:rPr>
              <w:t xml:space="preserve"> </w:t>
            </w:r>
            <w:r>
              <w:rPr>
                <w:sz w:val="20"/>
              </w:rPr>
              <w:t>volontariat</w:t>
            </w:r>
          </w:p>
        </w:tc>
        <w:tc>
          <w:tcPr>
            <w:tcW w:w="1634" w:type="dxa"/>
          </w:tcPr>
          <w:p w:rsidR="00D621C8" w:rsidRDefault="00D237C5">
            <w:pPr>
              <w:pStyle w:val="TableParagraph"/>
              <w:spacing w:line="225" w:lineRule="exact"/>
              <w:ind w:left="275" w:right="119"/>
              <w:rPr>
                <w:sz w:val="20"/>
              </w:rPr>
            </w:pPr>
            <w:r>
              <w:rPr>
                <w:sz w:val="20"/>
              </w:rPr>
              <w:t>Inscription au</w:t>
            </w:r>
          </w:p>
          <w:p w:rsidR="00D621C8" w:rsidRDefault="00D237C5">
            <w:pPr>
              <w:pStyle w:val="TableParagraph"/>
              <w:ind w:left="178" w:right="22" w:firstLine="2"/>
              <w:rPr>
                <w:sz w:val="20"/>
              </w:rPr>
            </w:pPr>
            <w:r>
              <w:rPr>
                <w:sz w:val="20"/>
              </w:rPr>
              <w:t>« Diplôme Etudiant- entrepreneur » porté par Pépite</w:t>
            </w:r>
          </w:p>
        </w:tc>
        <w:tc>
          <w:tcPr>
            <w:tcW w:w="1490" w:type="dxa"/>
          </w:tcPr>
          <w:p w:rsidR="00D621C8" w:rsidRDefault="00D237C5">
            <w:pPr>
              <w:pStyle w:val="TableParagraph"/>
              <w:ind w:left="147" w:right="132"/>
              <w:rPr>
                <w:sz w:val="20"/>
              </w:rPr>
            </w:pPr>
            <w:r>
              <w:rPr>
                <w:sz w:val="20"/>
              </w:rPr>
              <w:t xml:space="preserve">Application </w:t>
            </w:r>
            <w:proofErr w:type="spellStart"/>
            <w:r>
              <w:rPr>
                <w:sz w:val="20"/>
              </w:rPr>
              <w:t>d u</w:t>
            </w:r>
            <w:proofErr w:type="spellEnd"/>
            <w:r>
              <w:rPr>
                <w:sz w:val="20"/>
              </w:rPr>
              <w:t xml:space="preserve"> code du travail Basculement sur le régime des salariés ou équivalent</w:t>
            </w:r>
          </w:p>
        </w:tc>
      </w:tr>
    </w:tbl>
    <w:p w:rsidR="00D621C8" w:rsidRDefault="00D621C8">
      <w:pPr>
        <w:pStyle w:val="Corpsdetexte"/>
        <w:rPr>
          <w:rFonts w:ascii="Arial"/>
          <w:sz w:val="20"/>
        </w:rPr>
      </w:pPr>
    </w:p>
    <w:p w:rsidR="00D621C8" w:rsidRDefault="00D621C8">
      <w:pPr>
        <w:pStyle w:val="Corpsdetexte"/>
        <w:spacing w:before="4"/>
        <w:rPr>
          <w:rFonts w:ascii="Arial"/>
          <w:sz w:val="19"/>
        </w:rPr>
      </w:pPr>
    </w:p>
    <w:p w:rsidR="00D621C8" w:rsidRDefault="00D237C5">
      <w:pPr>
        <w:spacing w:before="1"/>
        <w:ind w:left="431" w:right="388"/>
        <w:jc w:val="both"/>
        <w:rPr>
          <w:rFonts w:ascii="Arial" w:hAnsi="Arial"/>
          <w:sz w:val="20"/>
        </w:rPr>
      </w:pPr>
      <w:r>
        <w:rPr>
          <w:rFonts w:ascii="Arial" w:hAnsi="Arial"/>
          <w:sz w:val="20"/>
        </w:rPr>
        <w:t>En toute hypothèse, l'étudiant est inscrit au sein de son établissement pendant la durée de sa période de césure et continue de bénéficier du statut d'étudiant. Il devra maintenir un lien constant avec son établissement en le tenant régulièrement informé du déroulement de celle-ci et de sa situation.</w:t>
      </w:r>
    </w:p>
    <w:p w:rsidR="00D621C8" w:rsidRDefault="00D621C8">
      <w:pPr>
        <w:pStyle w:val="Corpsdetexte"/>
        <w:rPr>
          <w:rFonts w:ascii="Arial"/>
        </w:rPr>
      </w:pPr>
    </w:p>
    <w:p w:rsidR="00D621C8" w:rsidRDefault="00D621C8">
      <w:pPr>
        <w:pStyle w:val="Corpsdetexte"/>
        <w:spacing w:before="9"/>
        <w:rPr>
          <w:rFonts w:ascii="Arial"/>
          <w:sz w:val="18"/>
        </w:rPr>
      </w:pPr>
    </w:p>
    <w:p w:rsidR="00D621C8" w:rsidRDefault="00D237C5">
      <w:pPr>
        <w:ind w:left="431"/>
        <w:jc w:val="both"/>
        <w:rPr>
          <w:rFonts w:ascii="Arial" w:hAnsi="Arial"/>
          <w:sz w:val="20"/>
        </w:rPr>
      </w:pPr>
      <w:r>
        <w:rPr>
          <w:rFonts w:ascii="Arial" w:hAnsi="Arial"/>
          <w:sz w:val="20"/>
          <w:u w:val="single"/>
        </w:rPr>
        <w:t xml:space="preserve">La période de césure peut se dérouler hors du territoire français </w:t>
      </w:r>
      <w:r>
        <w:rPr>
          <w:rFonts w:ascii="Arial" w:hAnsi="Arial"/>
          <w:sz w:val="20"/>
        </w:rPr>
        <w:t>:</w:t>
      </w:r>
    </w:p>
    <w:p w:rsidR="00D621C8" w:rsidRDefault="00D621C8">
      <w:pPr>
        <w:pStyle w:val="Corpsdetexte"/>
        <w:rPr>
          <w:rFonts w:ascii="Arial"/>
          <w:sz w:val="20"/>
        </w:rPr>
      </w:pPr>
    </w:p>
    <w:p w:rsidR="00D621C8" w:rsidRDefault="00D621C8">
      <w:pPr>
        <w:pStyle w:val="Corpsdetexte"/>
        <w:spacing w:before="11"/>
        <w:rPr>
          <w:rFonts w:ascii="Arial"/>
          <w:sz w:val="20"/>
        </w:rPr>
      </w:pPr>
    </w:p>
    <w:p w:rsidR="00D621C8" w:rsidRDefault="00D237C5">
      <w:pPr>
        <w:ind w:left="431" w:right="533"/>
        <w:jc w:val="both"/>
        <w:rPr>
          <w:rFonts w:ascii="Arial" w:hAnsi="Arial"/>
          <w:sz w:val="20"/>
        </w:rPr>
      </w:pPr>
      <w:r>
        <w:rPr>
          <w:rFonts w:ascii="Arial" w:hAnsi="Arial"/>
          <w:sz w:val="20"/>
        </w:rPr>
        <w:t>C'est alors la législation du pays d'accueil qui s'applique dans les relations entre l'étudiant et l'organisme d’accueil, y compris s'il s'agit d'une période de formation disjointe de sa formation d'origine.</w:t>
      </w:r>
    </w:p>
    <w:p w:rsidR="00D621C8" w:rsidRDefault="00D621C8">
      <w:pPr>
        <w:pStyle w:val="Corpsdetexte"/>
        <w:rPr>
          <w:rFonts w:ascii="Arial"/>
        </w:rPr>
      </w:pPr>
    </w:p>
    <w:p w:rsidR="00D621C8" w:rsidRDefault="00D621C8">
      <w:pPr>
        <w:pStyle w:val="Corpsdetexte"/>
        <w:spacing w:before="7"/>
        <w:rPr>
          <w:rFonts w:ascii="Arial"/>
          <w:sz w:val="18"/>
        </w:rPr>
      </w:pPr>
    </w:p>
    <w:p w:rsidR="00D621C8" w:rsidRDefault="00D237C5">
      <w:pPr>
        <w:ind w:left="431"/>
        <w:jc w:val="both"/>
        <w:rPr>
          <w:rFonts w:ascii="Arial" w:hAnsi="Arial"/>
          <w:i/>
          <w:sz w:val="20"/>
        </w:rPr>
      </w:pPr>
      <w:r>
        <w:rPr>
          <w:rFonts w:ascii="Arial" w:hAnsi="Arial"/>
          <w:i/>
          <w:sz w:val="20"/>
        </w:rPr>
        <w:t>Formalités obligatoires que l’étudiant doit réaliser au préalable :</w:t>
      </w:r>
    </w:p>
    <w:p w:rsidR="00D621C8" w:rsidRDefault="00D621C8">
      <w:pPr>
        <w:pStyle w:val="Corpsdetexte"/>
        <w:spacing w:before="11"/>
        <w:rPr>
          <w:rFonts w:ascii="Arial"/>
          <w:i/>
          <w:sz w:val="30"/>
        </w:rPr>
      </w:pPr>
    </w:p>
    <w:p w:rsidR="00D621C8" w:rsidRDefault="00D237C5">
      <w:pPr>
        <w:ind w:left="431" w:right="539"/>
        <w:jc w:val="both"/>
        <w:rPr>
          <w:rFonts w:ascii="Arial" w:hAnsi="Arial"/>
          <w:sz w:val="20"/>
        </w:rPr>
      </w:pPr>
      <w:r>
        <w:rPr>
          <w:rFonts w:ascii="Arial" w:hAnsi="Arial"/>
          <w:sz w:val="20"/>
        </w:rPr>
        <w:t>L'étudiant doit se rapprocher de sa caisse d'assurance maladie pour obtenir des informations sur les conditions permettant la prise en charge de ses frais médicaux.</w:t>
      </w:r>
    </w:p>
    <w:p w:rsidR="00D621C8" w:rsidRDefault="00D621C8">
      <w:pPr>
        <w:pStyle w:val="Corpsdetexte"/>
        <w:rPr>
          <w:rFonts w:ascii="Arial"/>
        </w:rPr>
      </w:pPr>
    </w:p>
    <w:p w:rsidR="00D621C8" w:rsidRDefault="00D621C8">
      <w:pPr>
        <w:pStyle w:val="Corpsdetexte"/>
        <w:spacing w:before="9"/>
        <w:rPr>
          <w:rFonts w:ascii="Arial"/>
          <w:sz w:val="18"/>
        </w:rPr>
      </w:pPr>
    </w:p>
    <w:p w:rsidR="00D621C8" w:rsidRDefault="00D237C5">
      <w:pPr>
        <w:ind w:left="431" w:right="536"/>
        <w:jc w:val="both"/>
        <w:rPr>
          <w:rFonts w:ascii="Arial" w:hAnsi="Arial"/>
          <w:sz w:val="20"/>
        </w:rPr>
      </w:pPr>
      <w:r>
        <w:rPr>
          <w:rFonts w:ascii="Arial" w:hAnsi="Arial"/>
          <w:sz w:val="20"/>
        </w:rPr>
        <w:t xml:space="preserve">S'il part dans un pays de l'Union Européenne, de l'Espace Economique Européen ou en Suisse, il doit demander à sa caisse d'assurance maladie le formulaire E 106 / S1 </w:t>
      </w:r>
      <w:r>
        <w:rPr>
          <w:rFonts w:ascii="Arial" w:hAnsi="Arial"/>
          <w:i/>
          <w:sz w:val="20"/>
        </w:rPr>
        <w:t xml:space="preserve">« Inscription en vue de bénéficier de la couverture d'assurance maladie » </w:t>
      </w:r>
      <w:r>
        <w:rPr>
          <w:rFonts w:ascii="Arial" w:hAnsi="Arial"/>
          <w:sz w:val="20"/>
        </w:rPr>
        <w:t>ou la carte européenne d'assurance maladie (CEAM). Une fois sur place, ce formulaire lui permettra de s'inscrire auprès de l'institution d'assurance maladie de son lieu de</w:t>
      </w:r>
      <w:r>
        <w:rPr>
          <w:rFonts w:ascii="Arial" w:hAnsi="Arial"/>
          <w:spacing w:val="-10"/>
          <w:sz w:val="20"/>
        </w:rPr>
        <w:t xml:space="preserve"> </w:t>
      </w:r>
      <w:r>
        <w:rPr>
          <w:rFonts w:ascii="Arial" w:hAnsi="Arial"/>
          <w:sz w:val="20"/>
        </w:rPr>
        <w:t>résidence.</w:t>
      </w:r>
    </w:p>
    <w:p w:rsidR="00D621C8" w:rsidRDefault="00D621C8">
      <w:pPr>
        <w:pStyle w:val="Corpsdetexte"/>
        <w:rPr>
          <w:rFonts w:ascii="Arial"/>
        </w:rPr>
      </w:pPr>
    </w:p>
    <w:p w:rsidR="00D621C8" w:rsidRDefault="00D621C8">
      <w:pPr>
        <w:pStyle w:val="Corpsdetexte"/>
        <w:spacing w:before="10"/>
        <w:rPr>
          <w:rFonts w:ascii="Arial"/>
          <w:sz w:val="18"/>
        </w:rPr>
      </w:pPr>
    </w:p>
    <w:p w:rsidR="00D621C8" w:rsidRDefault="00D237C5">
      <w:pPr>
        <w:ind w:left="431" w:right="535"/>
        <w:jc w:val="both"/>
        <w:rPr>
          <w:rFonts w:ascii="Arial" w:hAnsi="Arial"/>
          <w:sz w:val="20"/>
        </w:rPr>
      </w:pPr>
      <w:r>
        <w:rPr>
          <w:rFonts w:ascii="Arial" w:hAnsi="Arial"/>
          <w:sz w:val="20"/>
        </w:rPr>
        <w:t>S'il part dans un pays hors Union Européenne / Espace Economique Européen / Suisse, il doit informer sa caisse d'assurance maladie de son départ et de sa nouvelle adresse à l'étranger. Pour bénéficier d'une prise en charge de ses soins médicaux, l'étudiant doit souscrire une assurance volontaire (qui ne le dispense pas de cotiser au régime obligatoire d'assurance maladie du nouveau pays de résidence) soit auprès de la Caisse des Français de l'étranger soit auprès d'une compagnie d'assurance privée, soit éventuellement auprès de l'institution de sécurité sociale du pays de résidence.</w:t>
      </w:r>
    </w:p>
    <w:p w:rsidR="00D621C8" w:rsidRDefault="00D621C8">
      <w:pPr>
        <w:pStyle w:val="Corpsdetexte"/>
        <w:rPr>
          <w:rFonts w:ascii="Arial"/>
        </w:rPr>
      </w:pPr>
    </w:p>
    <w:p w:rsidR="00D621C8" w:rsidRDefault="00D621C8">
      <w:pPr>
        <w:pStyle w:val="Corpsdetexte"/>
        <w:rPr>
          <w:rFonts w:ascii="Arial"/>
          <w:sz w:val="19"/>
        </w:rPr>
      </w:pPr>
    </w:p>
    <w:p w:rsidR="00D621C8" w:rsidRDefault="00D237C5">
      <w:pPr>
        <w:ind w:left="431" w:right="546"/>
        <w:jc w:val="both"/>
        <w:rPr>
          <w:rFonts w:ascii="Arial" w:hAnsi="Arial"/>
          <w:sz w:val="20"/>
        </w:rPr>
      </w:pPr>
      <w:r>
        <w:rPr>
          <w:rFonts w:ascii="Arial" w:hAnsi="Arial"/>
          <w:sz w:val="20"/>
        </w:rPr>
        <w:t>L'étudiant réalisant sa période de césure sous la forme d'un volontariat doit se rapprocher respectivement de :</w:t>
      </w:r>
    </w:p>
    <w:p w:rsidR="00D621C8" w:rsidRDefault="00D621C8">
      <w:pPr>
        <w:jc w:val="both"/>
        <w:rPr>
          <w:rFonts w:ascii="Arial" w:hAnsi="Arial"/>
          <w:sz w:val="20"/>
        </w:rPr>
        <w:sectPr w:rsidR="00D621C8">
          <w:pgSz w:w="11910" w:h="16840"/>
          <w:pgMar w:top="1400" w:right="1140" w:bottom="720" w:left="1200" w:header="0" w:footer="523" w:gutter="0"/>
          <w:cols w:space="720"/>
        </w:sectPr>
      </w:pPr>
    </w:p>
    <w:p w:rsidR="00D621C8" w:rsidRDefault="00D237C5">
      <w:pPr>
        <w:pStyle w:val="Paragraphedeliste"/>
        <w:numPr>
          <w:ilvl w:val="0"/>
          <w:numId w:val="2"/>
        </w:numPr>
        <w:tabs>
          <w:tab w:val="left" w:pos="1139"/>
          <w:tab w:val="left" w:pos="1140"/>
        </w:tabs>
        <w:spacing w:before="163" w:line="231" w:lineRule="exact"/>
        <w:rPr>
          <w:rFonts w:ascii="Arial" w:hAnsi="Arial"/>
          <w:sz w:val="20"/>
        </w:rPr>
      </w:pPr>
      <w:proofErr w:type="gramStart"/>
      <w:r>
        <w:rPr>
          <w:rFonts w:ascii="Arial" w:hAnsi="Arial"/>
          <w:sz w:val="20"/>
        </w:rPr>
        <w:lastRenderedPageBreak/>
        <w:t>son</w:t>
      </w:r>
      <w:proofErr w:type="gramEnd"/>
      <w:r>
        <w:rPr>
          <w:rFonts w:ascii="Arial" w:hAnsi="Arial"/>
          <w:sz w:val="20"/>
        </w:rPr>
        <w:t xml:space="preserve"> organisme d'accueil pour l'engagement de service civique et le volontariat associatif</w:t>
      </w:r>
      <w:r>
        <w:rPr>
          <w:rFonts w:ascii="Arial" w:hAnsi="Arial"/>
          <w:spacing w:val="-38"/>
          <w:sz w:val="20"/>
        </w:rPr>
        <w:t xml:space="preserve"> </w:t>
      </w:r>
      <w:r>
        <w:rPr>
          <w:rFonts w:ascii="Arial" w:hAnsi="Arial"/>
          <w:sz w:val="20"/>
        </w:rPr>
        <w:t>;</w:t>
      </w:r>
    </w:p>
    <w:p w:rsidR="00D621C8" w:rsidRDefault="00D237C5">
      <w:pPr>
        <w:pStyle w:val="Paragraphedeliste"/>
        <w:numPr>
          <w:ilvl w:val="0"/>
          <w:numId w:val="2"/>
        </w:numPr>
        <w:tabs>
          <w:tab w:val="left" w:pos="1139"/>
          <w:tab w:val="left" w:pos="1140"/>
        </w:tabs>
        <w:spacing w:line="229" w:lineRule="exact"/>
        <w:rPr>
          <w:rFonts w:ascii="Arial" w:hAnsi="Arial"/>
          <w:sz w:val="20"/>
        </w:rPr>
      </w:pPr>
      <w:proofErr w:type="gramStart"/>
      <w:r>
        <w:rPr>
          <w:rFonts w:ascii="Arial" w:hAnsi="Arial"/>
          <w:sz w:val="20"/>
        </w:rPr>
        <w:t>l'agence</w:t>
      </w:r>
      <w:proofErr w:type="gramEnd"/>
      <w:r>
        <w:rPr>
          <w:rFonts w:ascii="Arial" w:hAnsi="Arial"/>
          <w:sz w:val="20"/>
        </w:rPr>
        <w:t xml:space="preserve"> Erasmus + jeunesse et sport pour un service volontaire européen</w:t>
      </w:r>
      <w:r>
        <w:rPr>
          <w:rFonts w:ascii="Arial" w:hAnsi="Arial"/>
          <w:spacing w:val="-28"/>
          <w:sz w:val="20"/>
        </w:rPr>
        <w:t xml:space="preserve"> </w:t>
      </w:r>
      <w:r>
        <w:rPr>
          <w:rFonts w:ascii="Arial" w:hAnsi="Arial"/>
          <w:sz w:val="20"/>
        </w:rPr>
        <w:t>;</w:t>
      </w:r>
    </w:p>
    <w:p w:rsidR="00D621C8" w:rsidRDefault="00D237C5">
      <w:pPr>
        <w:pStyle w:val="Paragraphedeliste"/>
        <w:numPr>
          <w:ilvl w:val="0"/>
          <w:numId w:val="2"/>
        </w:numPr>
        <w:tabs>
          <w:tab w:val="left" w:pos="1139"/>
          <w:tab w:val="left" w:pos="1140"/>
        </w:tabs>
        <w:spacing w:line="229" w:lineRule="exact"/>
        <w:rPr>
          <w:rFonts w:ascii="Arial" w:hAnsi="Arial"/>
          <w:sz w:val="20"/>
        </w:rPr>
      </w:pPr>
      <w:proofErr w:type="spellStart"/>
      <w:r>
        <w:rPr>
          <w:rFonts w:ascii="Arial" w:hAnsi="Arial"/>
          <w:sz w:val="20"/>
        </w:rPr>
        <w:t>Clong</w:t>
      </w:r>
      <w:proofErr w:type="spellEnd"/>
      <w:r>
        <w:rPr>
          <w:rFonts w:ascii="Arial" w:hAnsi="Arial"/>
          <w:sz w:val="20"/>
        </w:rPr>
        <w:t>-volontariat pour un volontariat de solidarité internationale</w:t>
      </w:r>
      <w:r>
        <w:rPr>
          <w:rFonts w:ascii="Arial" w:hAnsi="Arial"/>
          <w:spacing w:val="-19"/>
          <w:sz w:val="20"/>
        </w:rPr>
        <w:t xml:space="preserve"> </w:t>
      </w:r>
      <w:r>
        <w:rPr>
          <w:rFonts w:ascii="Arial" w:hAnsi="Arial"/>
          <w:sz w:val="20"/>
        </w:rPr>
        <w:t>;</w:t>
      </w:r>
    </w:p>
    <w:p w:rsidR="00D621C8" w:rsidRDefault="00D237C5">
      <w:pPr>
        <w:pStyle w:val="Paragraphedeliste"/>
        <w:numPr>
          <w:ilvl w:val="0"/>
          <w:numId w:val="2"/>
        </w:numPr>
        <w:tabs>
          <w:tab w:val="left" w:pos="1139"/>
          <w:tab w:val="left" w:pos="1140"/>
        </w:tabs>
        <w:spacing w:before="1"/>
        <w:ind w:right="1119"/>
        <w:rPr>
          <w:rFonts w:ascii="Arial" w:hAnsi="Arial"/>
          <w:sz w:val="20"/>
        </w:rPr>
      </w:pPr>
      <w:proofErr w:type="spellStart"/>
      <w:r>
        <w:rPr>
          <w:rFonts w:ascii="Arial" w:hAnsi="Arial"/>
          <w:sz w:val="20"/>
        </w:rPr>
        <w:t>UbiFrance</w:t>
      </w:r>
      <w:proofErr w:type="spellEnd"/>
      <w:r>
        <w:rPr>
          <w:rFonts w:ascii="Arial" w:hAnsi="Arial"/>
          <w:spacing w:val="-3"/>
          <w:sz w:val="20"/>
        </w:rPr>
        <w:t xml:space="preserve"> </w:t>
      </w:r>
      <w:r>
        <w:rPr>
          <w:rFonts w:ascii="Arial" w:hAnsi="Arial"/>
          <w:sz w:val="20"/>
        </w:rPr>
        <w:t>dans</w:t>
      </w:r>
      <w:r>
        <w:rPr>
          <w:rFonts w:ascii="Arial" w:hAnsi="Arial"/>
          <w:spacing w:val="-4"/>
          <w:sz w:val="20"/>
        </w:rPr>
        <w:t xml:space="preserve"> </w:t>
      </w:r>
      <w:r>
        <w:rPr>
          <w:rFonts w:ascii="Arial" w:hAnsi="Arial"/>
          <w:sz w:val="20"/>
        </w:rPr>
        <w:t>le</w:t>
      </w:r>
      <w:r>
        <w:rPr>
          <w:rFonts w:ascii="Arial" w:hAnsi="Arial"/>
          <w:spacing w:val="-4"/>
          <w:sz w:val="20"/>
        </w:rPr>
        <w:t xml:space="preserve"> </w:t>
      </w:r>
      <w:r>
        <w:rPr>
          <w:rFonts w:ascii="Arial" w:hAnsi="Arial"/>
          <w:sz w:val="20"/>
        </w:rPr>
        <w:t>cadre</w:t>
      </w:r>
      <w:r>
        <w:rPr>
          <w:rFonts w:ascii="Arial" w:hAnsi="Arial"/>
          <w:spacing w:val="-5"/>
          <w:sz w:val="20"/>
        </w:rPr>
        <w:t xml:space="preserve"> </w:t>
      </w:r>
      <w:r>
        <w:rPr>
          <w:rFonts w:ascii="Arial" w:hAnsi="Arial"/>
          <w:sz w:val="20"/>
        </w:rPr>
        <w:t>d'un</w:t>
      </w:r>
      <w:r>
        <w:rPr>
          <w:rFonts w:ascii="Arial" w:hAnsi="Arial"/>
          <w:spacing w:val="-2"/>
          <w:sz w:val="20"/>
        </w:rPr>
        <w:t xml:space="preserve"> </w:t>
      </w:r>
      <w:r>
        <w:rPr>
          <w:rFonts w:ascii="Arial" w:hAnsi="Arial"/>
          <w:sz w:val="20"/>
        </w:rPr>
        <w:t>volontariat</w:t>
      </w:r>
      <w:r>
        <w:rPr>
          <w:rFonts w:ascii="Arial" w:hAnsi="Arial"/>
          <w:spacing w:val="-3"/>
          <w:sz w:val="20"/>
        </w:rPr>
        <w:t xml:space="preserve"> </w:t>
      </w:r>
      <w:r>
        <w:rPr>
          <w:rFonts w:ascii="Arial" w:hAnsi="Arial"/>
          <w:sz w:val="20"/>
        </w:rPr>
        <w:t>en</w:t>
      </w:r>
      <w:r>
        <w:rPr>
          <w:rFonts w:ascii="Arial" w:hAnsi="Arial"/>
          <w:spacing w:val="-3"/>
          <w:sz w:val="20"/>
        </w:rPr>
        <w:t xml:space="preserve"> </w:t>
      </w:r>
      <w:r>
        <w:rPr>
          <w:rFonts w:ascii="Arial" w:hAnsi="Arial"/>
          <w:sz w:val="20"/>
        </w:rPr>
        <w:t>administration</w:t>
      </w:r>
      <w:r>
        <w:rPr>
          <w:rFonts w:ascii="Arial" w:hAnsi="Arial"/>
          <w:spacing w:val="-4"/>
          <w:sz w:val="20"/>
        </w:rPr>
        <w:t xml:space="preserve"> </w:t>
      </w:r>
      <w:r>
        <w:rPr>
          <w:rFonts w:ascii="Arial" w:hAnsi="Arial"/>
          <w:sz w:val="20"/>
        </w:rPr>
        <w:t>ou</w:t>
      </w:r>
      <w:r>
        <w:rPr>
          <w:rFonts w:ascii="Arial" w:hAnsi="Arial"/>
          <w:spacing w:val="-5"/>
          <w:sz w:val="20"/>
        </w:rPr>
        <w:t xml:space="preserve"> </w:t>
      </w:r>
      <w:r>
        <w:rPr>
          <w:rFonts w:ascii="Arial" w:hAnsi="Arial"/>
          <w:sz w:val="20"/>
        </w:rPr>
        <w:t>en</w:t>
      </w:r>
      <w:r>
        <w:rPr>
          <w:rFonts w:ascii="Arial" w:hAnsi="Arial"/>
          <w:spacing w:val="-2"/>
          <w:sz w:val="20"/>
        </w:rPr>
        <w:t xml:space="preserve"> </w:t>
      </w:r>
      <w:r>
        <w:rPr>
          <w:rFonts w:ascii="Arial" w:hAnsi="Arial"/>
          <w:sz w:val="20"/>
        </w:rPr>
        <w:t>entreprise</w:t>
      </w:r>
      <w:r>
        <w:rPr>
          <w:rFonts w:ascii="Arial" w:hAnsi="Arial"/>
          <w:spacing w:val="-3"/>
          <w:sz w:val="20"/>
        </w:rPr>
        <w:t xml:space="preserve"> </w:t>
      </w:r>
      <w:r>
        <w:rPr>
          <w:rFonts w:ascii="Arial" w:hAnsi="Arial"/>
          <w:sz w:val="20"/>
        </w:rPr>
        <w:t>et</w:t>
      </w:r>
      <w:r>
        <w:rPr>
          <w:rFonts w:ascii="Arial" w:hAnsi="Arial"/>
          <w:spacing w:val="-4"/>
          <w:sz w:val="20"/>
        </w:rPr>
        <w:t xml:space="preserve"> </w:t>
      </w:r>
      <w:r>
        <w:rPr>
          <w:rFonts w:ascii="Arial" w:hAnsi="Arial"/>
          <w:sz w:val="20"/>
        </w:rPr>
        <w:t>plus généralement du centre du volontariat</w:t>
      </w:r>
      <w:r>
        <w:rPr>
          <w:rFonts w:ascii="Arial" w:hAnsi="Arial"/>
          <w:spacing w:val="-18"/>
          <w:sz w:val="20"/>
        </w:rPr>
        <w:t xml:space="preserve"> </w:t>
      </w:r>
      <w:r>
        <w:rPr>
          <w:rFonts w:ascii="Arial" w:hAnsi="Arial"/>
          <w:sz w:val="20"/>
        </w:rPr>
        <w:t>international.</w:t>
      </w:r>
    </w:p>
    <w:p w:rsidR="00D621C8" w:rsidRDefault="00D621C8">
      <w:pPr>
        <w:pStyle w:val="Corpsdetexte"/>
        <w:spacing w:before="1"/>
        <w:rPr>
          <w:rFonts w:ascii="Arial"/>
          <w:sz w:val="31"/>
        </w:rPr>
      </w:pPr>
    </w:p>
    <w:p w:rsidR="00D621C8" w:rsidRDefault="00D237C5">
      <w:pPr>
        <w:spacing w:before="1"/>
        <w:ind w:left="431" w:right="390"/>
        <w:jc w:val="both"/>
        <w:rPr>
          <w:rFonts w:ascii="Arial" w:hAnsi="Arial"/>
          <w:b/>
          <w:sz w:val="20"/>
        </w:rPr>
      </w:pPr>
      <w:bookmarkStart w:id="2" w:name="_Il_appartient_à_l’étudiant_d’être_indi"/>
      <w:bookmarkEnd w:id="2"/>
      <w:r>
        <w:rPr>
          <w:rFonts w:ascii="Times New Roman" w:hAnsi="Times New Roman"/>
          <w:b/>
          <w:sz w:val="20"/>
        </w:rPr>
        <w:t xml:space="preserve"> </w:t>
      </w:r>
      <w:r>
        <w:rPr>
          <w:rFonts w:ascii="Arial" w:hAnsi="Arial"/>
          <w:b/>
          <w:sz w:val="20"/>
        </w:rPr>
        <w:t xml:space="preserve">Il appartient à l’étudiant d’être individuellement couvert par une assurance </w:t>
      </w:r>
      <w:r>
        <w:rPr>
          <w:rFonts w:ascii="Arial" w:hAnsi="Arial"/>
          <w:b/>
          <w:spacing w:val="-15"/>
          <w:sz w:val="20"/>
        </w:rPr>
        <w:t xml:space="preserve">en </w:t>
      </w:r>
      <w:r>
        <w:rPr>
          <w:rFonts w:ascii="Arial" w:hAnsi="Arial"/>
          <w:b/>
          <w:sz w:val="20"/>
        </w:rPr>
        <w:t>responsabilité civile, assistance juridique et rapatriement pour être protégé pendant toute la durée de son séjour à</w:t>
      </w:r>
      <w:r>
        <w:rPr>
          <w:rFonts w:ascii="Arial" w:hAnsi="Arial"/>
          <w:b/>
          <w:spacing w:val="-5"/>
          <w:sz w:val="20"/>
        </w:rPr>
        <w:t xml:space="preserve"> </w:t>
      </w:r>
      <w:r>
        <w:rPr>
          <w:rFonts w:ascii="Arial" w:hAnsi="Arial"/>
          <w:b/>
          <w:sz w:val="20"/>
        </w:rPr>
        <w:t>l’étranger.</w:t>
      </w:r>
    </w:p>
    <w:p w:rsidR="00D621C8" w:rsidRDefault="00D621C8">
      <w:pPr>
        <w:pStyle w:val="Corpsdetexte"/>
        <w:rPr>
          <w:rFonts w:ascii="Arial"/>
          <w:b/>
        </w:rPr>
      </w:pPr>
    </w:p>
    <w:p w:rsidR="00D621C8" w:rsidRDefault="00D621C8">
      <w:pPr>
        <w:pStyle w:val="Corpsdetexte"/>
        <w:spacing w:before="1"/>
        <w:rPr>
          <w:rFonts w:ascii="Arial"/>
          <w:b/>
          <w:sz w:val="18"/>
        </w:rPr>
      </w:pPr>
    </w:p>
    <w:p w:rsidR="00D621C8" w:rsidRDefault="00D237C5">
      <w:pPr>
        <w:pStyle w:val="Paragraphedeliste"/>
        <w:numPr>
          <w:ilvl w:val="0"/>
          <w:numId w:val="4"/>
        </w:numPr>
        <w:tabs>
          <w:tab w:val="left" w:pos="2004"/>
        </w:tabs>
        <w:ind w:hanging="361"/>
        <w:rPr>
          <w:rFonts w:ascii="Arial" w:hAnsi="Arial"/>
          <w:sz w:val="20"/>
        </w:rPr>
      </w:pPr>
      <w:r>
        <w:rPr>
          <w:rFonts w:ascii="Arial" w:hAnsi="Arial"/>
          <w:sz w:val="20"/>
          <w:u w:val="single"/>
        </w:rPr>
        <w:t>Régime de la</w:t>
      </w:r>
      <w:r>
        <w:rPr>
          <w:rFonts w:ascii="Arial" w:hAnsi="Arial"/>
          <w:spacing w:val="-11"/>
          <w:sz w:val="20"/>
          <w:u w:val="single"/>
        </w:rPr>
        <w:t xml:space="preserve"> </w:t>
      </w:r>
      <w:r>
        <w:rPr>
          <w:rFonts w:ascii="Arial" w:hAnsi="Arial"/>
          <w:sz w:val="20"/>
          <w:u w:val="single"/>
        </w:rPr>
        <w:t>césure</w:t>
      </w:r>
    </w:p>
    <w:p w:rsidR="00D621C8" w:rsidRDefault="00D621C8">
      <w:pPr>
        <w:pStyle w:val="Corpsdetexte"/>
        <w:rPr>
          <w:rFonts w:ascii="Arial"/>
          <w:sz w:val="23"/>
        </w:rPr>
      </w:pPr>
    </w:p>
    <w:p w:rsidR="00D621C8" w:rsidRDefault="00D237C5">
      <w:pPr>
        <w:spacing w:before="93"/>
        <w:ind w:left="431" w:right="393"/>
        <w:jc w:val="both"/>
        <w:rPr>
          <w:rFonts w:ascii="Arial" w:hAnsi="Arial"/>
          <w:sz w:val="20"/>
        </w:rPr>
      </w:pPr>
      <w:proofErr w:type="gramStart"/>
      <w:r>
        <w:rPr>
          <w:rFonts w:ascii="Arial" w:hAnsi="Arial"/>
          <w:b/>
          <w:i/>
          <w:sz w:val="20"/>
        </w:rPr>
        <w:t>Procédure.-</w:t>
      </w:r>
      <w:proofErr w:type="gramEnd"/>
      <w:r>
        <w:rPr>
          <w:rFonts w:ascii="Arial" w:hAnsi="Arial"/>
          <w:b/>
          <w:i/>
          <w:sz w:val="20"/>
        </w:rPr>
        <w:t xml:space="preserve"> </w:t>
      </w:r>
      <w:r>
        <w:rPr>
          <w:rFonts w:ascii="Arial" w:hAnsi="Arial"/>
          <w:sz w:val="20"/>
        </w:rPr>
        <w:t>Après son admission dans la formation, l’étudiant doit déposer auprès du directeur de la composante (par délégation du Président de l’Université) son projet de césure au minimum un mois ouvrable avant le début du semestre.</w:t>
      </w:r>
    </w:p>
    <w:p w:rsidR="00D621C8" w:rsidRDefault="00D237C5">
      <w:pPr>
        <w:spacing w:before="119"/>
        <w:ind w:left="432" w:right="395" w:firstLine="707"/>
        <w:jc w:val="both"/>
        <w:rPr>
          <w:rFonts w:ascii="Arial" w:hAnsi="Arial"/>
          <w:sz w:val="20"/>
        </w:rPr>
      </w:pPr>
      <w:r>
        <w:rPr>
          <w:rFonts w:ascii="Arial" w:hAnsi="Arial"/>
          <w:sz w:val="20"/>
        </w:rPr>
        <w:t>Tout projet de césure, formalisé par une lettre de motivation indiquant la nature, les modalités de réalisation, les objectifs du projet est soumis à l'approbation du Président de l’université, et par délégation du directeur de la composante.</w:t>
      </w:r>
    </w:p>
    <w:p w:rsidR="00D621C8" w:rsidRDefault="00D237C5">
      <w:pPr>
        <w:spacing w:before="122"/>
        <w:ind w:left="432" w:right="402" w:firstLine="707"/>
        <w:jc w:val="both"/>
        <w:rPr>
          <w:rFonts w:ascii="Arial" w:hAnsi="Arial"/>
          <w:sz w:val="20"/>
        </w:rPr>
      </w:pPr>
      <w:r>
        <w:rPr>
          <w:rFonts w:ascii="Arial" w:hAnsi="Arial"/>
          <w:sz w:val="20"/>
        </w:rPr>
        <w:t>Toute décision de refus doit être motivée par écrit et contenir les voies et délais de recours (administratifs et contentieux).</w:t>
      </w:r>
    </w:p>
    <w:p w:rsidR="00D621C8" w:rsidRDefault="00D621C8">
      <w:pPr>
        <w:pStyle w:val="Corpsdetexte"/>
        <w:spacing w:before="4"/>
        <w:rPr>
          <w:rFonts w:ascii="Arial"/>
          <w:sz w:val="30"/>
        </w:rPr>
      </w:pPr>
    </w:p>
    <w:p w:rsidR="00D621C8" w:rsidRDefault="00D237C5">
      <w:pPr>
        <w:ind w:left="357" w:right="781"/>
        <w:jc w:val="both"/>
        <w:rPr>
          <w:rFonts w:ascii="Arial" w:hAnsi="Arial"/>
          <w:sz w:val="20"/>
        </w:rPr>
      </w:pPr>
      <w:r>
        <w:rPr>
          <w:rFonts w:ascii="Arial" w:hAnsi="Arial"/>
          <w:sz w:val="20"/>
        </w:rPr>
        <w:t>« Vous pouvez contester la présente décision, soit directement par la voie contentieuse, soit en formant au préalable, un recours administratif qui préserve le délai du recours contentieux.</w:t>
      </w:r>
    </w:p>
    <w:p w:rsidR="00D621C8" w:rsidRDefault="00D237C5">
      <w:pPr>
        <w:spacing w:before="3"/>
        <w:ind w:left="357" w:right="529"/>
        <w:jc w:val="both"/>
        <w:rPr>
          <w:rFonts w:ascii="Arial" w:hAnsi="Arial"/>
          <w:sz w:val="20"/>
        </w:rPr>
      </w:pPr>
      <w:r>
        <w:rPr>
          <w:rFonts w:ascii="Arial" w:hAnsi="Arial"/>
          <w:sz w:val="20"/>
        </w:rPr>
        <w:t>Le recours administratif qui doit être formé dans les deux mois qui suivent la décision que vous contestez, peut prendre la forme d’un recours gracieux adressé à l’auteur de la décision contestée ou celle d’un recours hiérarchique auprès de l’autorité hiérarchique</w:t>
      </w:r>
      <w:r>
        <w:rPr>
          <w:rFonts w:ascii="Arial" w:hAnsi="Arial"/>
          <w:spacing w:val="-23"/>
          <w:sz w:val="20"/>
        </w:rPr>
        <w:t xml:space="preserve"> </w:t>
      </w:r>
      <w:r>
        <w:rPr>
          <w:rFonts w:ascii="Arial" w:hAnsi="Arial"/>
          <w:sz w:val="20"/>
        </w:rPr>
        <w:t>supérieure.</w:t>
      </w:r>
    </w:p>
    <w:p w:rsidR="00D621C8" w:rsidRDefault="00D237C5">
      <w:pPr>
        <w:spacing w:line="166" w:lineRule="exact"/>
        <w:ind w:left="379"/>
        <w:jc w:val="both"/>
        <w:rPr>
          <w:rFonts w:ascii="Arial" w:hAnsi="Arial"/>
          <w:sz w:val="20"/>
        </w:rPr>
      </w:pPr>
      <w:r>
        <w:rPr>
          <w:rFonts w:ascii="Arial" w:hAnsi="Arial"/>
          <w:sz w:val="20"/>
        </w:rPr>
        <w:t>Saisie de votre recours administratif, l’administration peut :</w:t>
      </w:r>
    </w:p>
    <w:p w:rsidR="00D621C8" w:rsidRDefault="00D237C5">
      <w:pPr>
        <w:pStyle w:val="Paragraphedeliste"/>
        <w:numPr>
          <w:ilvl w:val="0"/>
          <w:numId w:val="1"/>
        </w:numPr>
        <w:tabs>
          <w:tab w:val="left" w:pos="833"/>
        </w:tabs>
        <w:spacing w:before="13" w:line="192" w:lineRule="auto"/>
        <w:ind w:right="276" w:firstLine="48"/>
        <w:jc w:val="both"/>
        <w:rPr>
          <w:rFonts w:ascii="Arial" w:hAnsi="Arial"/>
          <w:sz w:val="20"/>
        </w:rPr>
      </w:pPr>
      <w:proofErr w:type="gramStart"/>
      <w:r>
        <w:rPr>
          <w:rFonts w:ascii="Arial" w:hAnsi="Arial"/>
          <w:sz w:val="20"/>
        </w:rPr>
        <w:t>soit</w:t>
      </w:r>
      <w:proofErr w:type="gramEnd"/>
      <w:r>
        <w:rPr>
          <w:rFonts w:ascii="Arial" w:hAnsi="Arial"/>
          <w:sz w:val="20"/>
        </w:rPr>
        <w:t xml:space="preserve"> vous donner entièrement ou partiellement satisfaction, dans les deux mois qui suivent votre recours,</w:t>
      </w:r>
    </w:p>
    <w:p w:rsidR="00D621C8" w:rsidRDefault="00D237C5">
      <w:pPr>
        <w:pStyle w:val="Paragraphedeliste"/>
        <w:numPr>
          <w:ilvl w:val="0"/>
          <w:numId w:val="1"/>
        </w:numPr>
        <w:tabs>
          <w:tab w:val="left" w:pos="836"/>
        </w:tabs>
        <w:spacing w:before="1"/>
        <w:ind w:left="331" w:right="537" w:firstLine="47"/>
        <w:jc w:val="both"/>
        <w:rPr>
          <w:rFonts w:ascii="Arial" w:hAnsi="Arial"/>
          <w:sz w:val="20"/>
        </w:rPr>
      </w:pPr>
      <w:proofErr w:type="gramStart"/>
      <w:r>
        <w:rPr>
          <w:rFonts w:ascii="Arial" w:hAnsi="Arial"/>
          <w:sz w:val="20"/>
        </w:rPr>
        <w:t>soit</w:t>
      </w:r>
      <w:proofErr w:type="gramEnd"/>
      <w:r>
        <w:rPr>
          <w:rFonts w:ascii="Arial" w:hAnsi="Arial"/>
          <w:sz w:val="20"/>
        </w:rPr>
        <w:t xml:space="preserve"> rejeter votre demande, dans les deux mois qui suivent votre recours, par une décision expresse ou par une décision implicite de rejet en gardant le silence pendant plus de deux mois à votre</w:t>
      </w:r>
      <w:r>
        <w:rPr>
          <w:rFonts w:ascii="Arial" w:hAnsi="Arial"/>
          <w:spacing w:val="-2"/>
          <w:sz w:val="20"/>
        </w:rPr>
        <w:t xml:space="preserve"> </w:t>
      </w:r>
      <w:r>
        <w:rPr>
          <w:rFonts w:ascii="Arial" w:hAnsi="Arial"/>
          <w:sz w:val="20"/>
        </w:rPr>
        <w:t>réclamation.</w:t>
      </w:r>
    </w:p>
    <w:p w:rsidR="00D621C8" w:rsidRDefault="00D237C5">
      <w:pPr>
        <w:ind w:left="331" w:right="529"/>
        <w:jc w:val="both"/>
        <w:rPr>
          <w:rFonts w:ascii="Arial" w:hAnsi="Arial"/>
          <w:sz w:val="20"/>
        </w:rPr>
      </w:pPr>
      <w:r>
        <w:rPr>
          <w:rFonts w:ascii="Arial" w:hAnsi="Arial"/>
          <w:sz w:val="20"/>
        </w:rPr>
        <w:t>Dans le cas d’une décision expresse ou implicite de rejet résultant de votre recours administratif, vous disposez de deux mois, délai franc, pour déposer un recours contentieux auprès du Tribunal Administratif de Paris (articles R.421-1 à R.421-5 du code de justice administrative).</w:t>
      </w:r>
    </w:p>
    <w:p w:rsidR="00D621C8" w:rsidRDefault="00D237C5">
      <w:pPr>
        <w:ind w:left="331" w:right="530" w:firstLine="45"/>
        <w:jc w:val="both"/>
        <w:rPr>
          <w:rFonts w:ascii="Arial" w:hAnsi="Arial"/>
          <w:sz w:val="20"/>
        </w:rPr>
      </w:pPr>
      <w:r>
        <w:rPr>
          <w:rFonts w:ascii="Arial" w:hAnsi="Arial"/>
          <w:sz w:val="20"/>
        </w:rPr>
        <w:t>Le recours contentieux doit être déposé dans les deux mois qui suivent la notification de la décision que vous contestez auprès du Tribunal Administratif de Paris.</w:t>
      </w:r>
    </w:p>
    <w:p w:rsidR="00D621C8" w:rsidRDefault="00D237C5">
      <w:pPr>
        <w:ind w:left="331" w:right="536"/>
        <w:jc w:val="both"/>
        <w:rPr>
          <w:rFonts w:ascii="Arial" w:hAnsi="Arial"/>
          <w:sz w:val="20"/>
        </w:rPr>
      </w:pPr>
      <w:r>
        <w:rPr>
          <w:rFonts w:ascii="Arial" w:hAnsi="Arial"/>
          <w:sz w:val="20"/>
        </w:rPr>
        <w:t>Le délai de deux mois est un délai franc qui court le lendemain de la date de notification et/ou de l’affichage (ex. le délai pour contester une décision notifiée le 4 janvier court à partir du 5 janvier pour s’achever le 5 mars). »</w:t>
      </w:r>
    </w:p>
    <w:p w:rsidR="00D621C8" w:rsidRDefault="00D621C8">
      <w:pPr>
        <w:pStyle w:val="Corpsdetexte"/>
        <w:spacing w:before="5"/>
        <w:rPr>
          <w:rFonts w:ascii="Arial"/>
          <w:sz w:val="30"/>
        </w:rPr>
      </w:pPr>
    </w:p>
    <w:p w:rsidR="00D621C8" w:rsidRDefault="00D237C5">
      <w:pPr>
        <w:spacing w:before="1"/>
        <w:ind w:left="331" w:right="394"/>
        <w:jc w:val="both"/>
        <w:rPr>
          <w:rFonts w:ascii="Arial" w:hAnsi="Arial"/>
          <w:sz w:val="20"/>
        </w:rPr>
      </w:pPr>
      <w:r>
        <w:rPr>
          <w:rFonts w:ascii="Arial" w:hAnsi="Arial"/>
          <w:sz w:val="20"/>
        </w:rPr>
        <w:t>Lorsque l'étudiant souhaite interrompre la période de césure avant le terme prévu dans la convention mentionnée ci-dessous, la réintégration dans la formation ne peut intervenir sans l'accord du président ou du directeur de l'établissement.</w:t>
      </w:r>
    </w:p>
    <w:p w:rsidR="00D621C8" w:rsidRDefault="00D621C8">
      <w:pPr>
        <w:pStyle w:val="Corpsdetexte"/>
        <w:rPr>
          <w:rFonts w:ascii="Arial"/>
        </w:rPr>
      </w:pPr>
    </w:p>
    <w:p w:rsidR="00D621C8" w:rsidRDefault="00D621C8">
      <w:pPr>
        <w:pStyle w:val="Corpsdetexte"/>
        <w:spacing w:before="9"/>
        <w:rPr>
          <w:rFonts w:ascii="Arial"/>
          <w:sz w:val="18"/>
        </w:rPr>
      </w:pPr>
    </w:p>
    <w:p w:rsidR="00D621C8" w:rsidRDefault="00D237C5">
      <w:pPr>
        <w:ind w:left="331" w:right="392"/>
        <w:jc w:val="both"/>
        <w:rPr>
          <w:rFonts w:ascii="Arial" w:hAnsi="Arial"/>
          <w:sz w:val="20"/>
        </w:rPr>
      </w:pPr>
      <w:r>
        <w:rPr>
          <w:rFonts w:ascii="Arial" w:hAnsi="Arial"/>
          <w:b/>
          <w:i/>
          <w:sz w:val="20"/>
        </w:rPr>
        <w:t xml:space="preserve">Convention </w:t>
      </w:r>
      <w:proofErr w:type="gramStart"/>
      <w:r>
        <w:rPr>
          <w:rFonts w:ascii="Arial" w:hAnsi="Arial"/>
          <w:b/>
          <w:i/>
          <w:sz w:val="20"/>
        </w:rPr>
        <w:t>pédagogique.-</w:t>
      </w:r>
      <w:proofErr w:type="gramEnd"/>
      <w:r>
        <w:rPr>
          <w:rFonts w:ascii="Arial" w:hAnsi="Arial"/>
          <w:b/>
          <w:i/>
          <w:sz w:val="20"/>
        </w:rPr>
        <w:t xml:space="preserve"> </w:t>
      </w:r>
      <w:r>
        <w:rPr>
          <w:rFonts w:ascii="Arial" w:hAnsi="Arial"/>
          <w:sz w:val="20"/>
        </w:rPr>
        <w:t>Lorsque le directeur de la composante (sur délégation du président de l’Université) donne son accord à la demande de césure, l'établissement (et le cas échéant, le nouvel établissement d’accueil) signe avec l'étudiant, qui suspend sa scolarité, un accord prenant la forme d’une convention pédagogique qui comporte les mentions obligatoires suivantes</w:t>
      </w:r>
      <w:r>
        <w:rPr>
          <w:rFonts w:ascii="Arial" w:hAnsi="Arial"/>
          <w:spacing w:val="-18"/>
          <w:sz w:val="20"/>
        </w:rPr>
        <w:t xml:space="preserve"> </w:t>
      </w:r>
      <w:r>
        <w:rPr>
          <w:rFonts w:ascii="Arial" w:hAnsi="Arial"/>
          <w:sz w:val="20"/>
        </w:rPr>
        <w:t>:</w:t>
      </w:r>
    </w:p>
    <w:p w:rsidR="00D621C8" w:rsidRDefault="00D237C5">
      <w:pPr>
        <w:pStyle w:val="Paragraphedeliste"/>
        <w:numPr>
          <w:ilvl w:val="1"/>
          <w:numId w:val="1"/>
        </w:numPr>
        <w:tabs>
          <w:tab w:val="left" w:pos="1184"/>
        </w:tabs>
        <w:spacing w:before="118"/>
        <w:ind w:right="388"/>
        <w:jc w:val="both"/>
        <w:rPr>
          <w:rFonts w:ascii="Arial" w:hAnsi="Arial"/>
          <w:sz w:val="20"/>
        </w:rPr>
      </w:pPr>
      <w:r>
        <w:rPr>
          <w:rFonts w:ascii="Arial" w:hAnsi="Arial"/>
          <w:sz w:val="20"/>
        </w:rPr>
        <w:t>Les modalités de sa réintégration ou son inscription au sein de la formation dans le semestre ou l'année suivant ceux validés par l'étudiant avant sa suspension, y compris lorsqu'il s'agit de formations sélectives pour lesquelles l'établissement doit être en mesure de réserver une capacité d'inscription à l'étudiant lors de son retour (</w:t>
      </w:r>
      <w:r>
        <w:rPr>
          <w:rFonts w:ascii="Arial" w:hAnsi="Arial"/>
          <w:i/>
          <w:sz w:val="20"/>
        </w:rPr>
        <w:t>V. modèle de convention pédagogique ci- joint</w:t>
      </w:r>
      <w:r>
        <w:rPr>
          <w:rFonts w:ascii="Arial" w:hAnsi="Arial"/>
          <w:sz w:val="20"/>
        </w:rPr>
        <w:t>)</w:t>
      </w:r>
      <w:r>
        <w:rPr>
          <w:rFonts w:ascii="Arial" w:hAnsi="Arial"/>
          <w:spacing w:val="-6"/>
          <w:sz w:val="20"/>
        </w:rPr>
        <w:t xml:space="preserve"> </w:t>
      </w:r>
      <w:r>
        <w:rPr>
          <w:rFonts w:ascii="Arial" w:hAnsi="Arial"/>
          <w:sz w:val="20"/>
        </w:rPr>
        <w:t>;</w:t>
      </w:r>
    </w:p>
    <w:p w:rsidR="00D621C8" w:rsidRDefault="00D621C8">
      <w:pPr>
        <w:jc w:val="both"/>
        <w:rPr>
          <w:rFonts w:ascii="Arial" w:hAnsi="Arial"/>
          <w:sz w:val="20"/>
        </w:rPr>
        <w:sectPr w:rsidR="00D621C8">
          <w:pgSz w:w="11910" w:h="16840"/>
          <w:pgMar w:top="1580" w:right="1140" w:bottom="720" w:left="1200" w:header="0" w:footer="523" w:gutter="0"/>
          <w:cols w:space="720"/>
        </w:sectPr>
      </w:pPr>
    </w:p>
    <w:p w:rsidR="00D621C8" w:rsidRDefault="00D237C5">
      <w:pPr>
        <w:pStyle w:val="Paragraphedeliste"/>
        <w:numPr>
          <w:ilvl w:val="1"/>
          <w:numId w:val="1"/>
        </w:numPr>
        <w:tabs>
          <w:tab w:val="left" w:pos="1183"/>
          <w:tab w:val="left" w:pos="1184"/>
        </w:tabs>
        <w:spacing w:before="77" w:line="231" w:lineRule="exact"/>
        <w:ind w:hanging="287"/>
        <w:rPr>
          <w:rFonts w:ascii="Arial" w:hAnsi="Arial"/>
          <w:sz w:val="20"/>
        </w:rPr>
      </w:pPr>
      <w:r>
        <w:rPr>
          <w:rFonts w:ascii="Arial" w:hAnsi="Arial"/>
          <w:sz w:val="20"/>
        </w:rPr>
        <w:lastRenderedPageBreak/>
        <w:t>Le dispositif d’accompagnement pédagogique</w:t>
      </w:r>
      <w:r>
        <w:rPr>
          <w:rFonts w:ascii="Arial" w:hAnsi="Arial"/>
          <w:spacing w:val="-10"/>
          <w:sz w:val="20"/>
        </w:rPr>
        <w:t xml:space="preserve"> </w:t>
      </w:r>
      <w:r>
        <w:rPr>
          <w:rFonts w:ascii="Arial" w:hAnsi="Arial"/>
          <w:sz w:val="20"/>
        </w:rPr>
        <w:t>;</w:t>
      </w:r>
    </w:p>
    <w:p w:rsidR="00D621C8" w:rsidRDefault="00D237C5">
      <w:pPr>
        <w:pStyle w:val="Paragraphedeliste"/>
        <w:numPr>
          <w:ilvl w:val="1"/>
          <w:numId w:val="1"/>
        </w:numPr>
        <w:tabs>
          <w:tab w:val="left" w:pos="1183"/>
          <w:tab w:val="left" w:pos="1184"/>
        </w:tabs>
        <w:spacing w:before="2" w:line="237" w:lineRule="auto"/>
        <w:ind w:right="392"/>
        <w:rPr>
          <w:rFonts w:ascii="Arial" w:hAnsi="Arial"/>
          <w:sz w:val="20"/>
        </w:rPr>
      </w:pPr>
      <w:r>
        <w:rPr>
          <w:rFonts w:ascii="Arial" w:hAnsi="Arial"/>
          <w:sz w:val="20"/>
        </w:rPr>
        <w:t>Les modalités de validation de la période de césure par l'attribution de crédits du système européen d'unités d'enseignement capitalisables et</w:t>
      </w:r>
      <w:r>
        <w:rPr>
          <w:rFonts w:ascii="Arial" w:hAnsi="Arial"/>
          <w:spacing w:val="-18"/>
          <w:sz w:val="20"/>
        </w:rPr>
        <w:t xml:space="preserve"> </w:t>
      </w:r>
      <w:r>
        <w:rPr>
          <w:rFonts w:ascii="Arial" w:hAnsi="Arial"/>
          <w:sz w:val="20"/>
        </w:rPr>
        <w:t>transférables.</w:t>
      </w:r>
    </w:p>
    <w:p w:rsidR="00D621C8" w:rsidRDefault="00D621C8">
      <w:pPr>
        <w:pStyle w:val="Corpsdetexte"/>
        <w:spacing w:before="1"/>
        <w:rPr>
          <w:rFonts w:ascii="Arial"/>
          <w:sz w:val="31"/>
        </w:rPr>
      </w:pPr>
    </w:p>
    <w:p w:rsidR="00D621C8" w:rsidRDefault="00D237C5">
      <w:pPr>
        <w:ind w:left="331"/>
        <w:jc w:val="both"/>
        <w:rPr>
          <w:rFonts w:ascii="Arial" w:hAnsi="Arial"/>
          <w:b/>
          <w:sz w:val="20"/>
        </w:rPr>
      </w:pPr>
      <w:bookmarkStart w:id="3" w:name="Modalité_de_validation_de_la_période_de_"/>
      <w:bookmarkEnd w:id="3"/>
      <w:r>
        <w:rPr>
          <w:rFonts w:ascii="Arial" w:hAnsi="Arial"/>
          <w:b/>
          <w:sz w:val="20"/>
        </w:rPr>
        <w:t>Modalité de validation de la période de césure :</w:t>
      </w:r>
    </w:p>
    <w:p w:rsidR="00D621C8" w:rsidRDefault="00D621C8">
      <w:pPr>
        <w:pStyle w:val="Corpsdetexte"/>
        <w:spacing w:before="8"/>
        <w:rPr>
          <w:rFonts w:ascii="Arial"/>
          <w:b/>
          <w:sz w:val="30"/>
        </w:rPr>
      </w:pPr>
    </w:p>
    <w:p w:rsidR="00D621C8" w:rsidRDefault="00D237C5">
      <w:pPr>
        <w:ind w:left="331" w:right="402"/>
        <w:jc w:val="both"/>
        <w:rPr>
          <w:rFonts w:ascii="Arial" w:hAnsi="Arial"/>
          <w:sz w:val="20"/>
        </w:rPr>
      </w:pPr>
      <w:r>
        <w:rPr>
          <w:rFonts w:ascii="Arial" w:hAnsi="Arial"/>
          <w:sz w:val="20"/>
        </w:rPr>
        <w:t>La validation de l’année de césure donne lieu à l’obtention de 10 ECTS qui s’ajoutent au nombre total de crédits européens délivrés à l’issue de la formation et qui n’entraine aucune dispense d’enseignement ou de stage. Un certificat spécifique liée à l’année de césure est alors délivré.</w:t>
      </w:r>
    </w:p>
    <w:p w:rsidR="00D621C8" w:rsidRDefault="00D621C8">
      <w:pPr>
        <w:pStyle w:val="Corpsdetexte"/>
        <w:rPr>
          <w:rFonts w:ascii="Arial"/>
        </w:rPr>
      </w:pPr>
    </w:p>
    <w:p w:rsidR="00D621C8" w:rsidRDefault="00D621C8">
      <w:pPr>
        <w:pStyle w:val="Corpsdetexte"/>
        <w:spacing w:before="10"/>
        <w:rPr>
          <w:rFonts w:ascii="Arial"/>
          <w:sz w:val="18"/>
        </w:rPr>
      </w:pPr>
    </w:p>
    <w:p w:rsidR="00D621C8" w:rsidRDefault="00D237C5">
      <w:pPr>
        <w:ind w:left="331" w:right="394"/>
        <w:jc w:val="both"/>
        <w:rPr>
          <w:rFonts w:ascii="Arial" w:hAnsi="Arial"/>
          <w:sz w:val="20"/>
        </w:rPr>
      </w:pPr>
      <w:r>
        <w:rPr>
          <w:rFonts w:ascii="Arial" w:hAnsi="Arial"/>
          <w:b/>
          <w:i/>
          <w:sz w:val="20"/>
        </w:rPr>
        <w:t xml:space="preserve">Droits </w:t>
      </w:r>
      <w:proofErr w:type="gramStart"/>
      <w:r>
        <w:rPr>
          <w:rFonts w:ascii="Arial" w:hAnsi="Arial"/>
          <w:b/>
          <w:i/>
          <w:sz w:val="20"/>
        </w:rPr>
        <w:t>d’inscription.-</w:t>
      </w:r>
      <w:proofErr w:type="gramEnd"/>
      <w:r>
        <w:rPr>
          <w:rFonts w:ascii="Arial" w:hAnsi="Arial"/>
          <w:b/>
          <w:i/>
          <w:sz w:val="20"/>
        </w:rPr>
        <w:t xml:space="preserve"> </w:t>
      </w:r>
      <w:r>
        <w:rPr>
          <w:rFonts w:ascii="Arial" w:hAnsi="Arial"/>
          <w:sz w:val="20"/>
        </w:rPr>
        <w:t>L’étudiant en période de césure est nécessairement inscrit au sein de son établissement d’origine. Il se verra ainsi délivrer une carte d’étudiant lui permettant de bénéficier de son statut d’étudiant.</w:t>
      </w:r>
    </w:p>
    <w:p w:rsidR="00D621C8" w:rsidRDefault="00D237C5">
      <w:pPr>
        <w:spacing w:before="121"/>
        <w:ind w:left="331" w:right="392"/>
        <w:jc w:val="both"/>
        <w:rPr>
          <w:rFonts w:ascii="Arial" w:hAnsi="Arial"/>
          <w:sz w:val="20"/>
        </w:rPr>
      </w:pPr>
      <w:r>
        <w:rPr>
          <w:rFonts w:ascii="Arial" w:hAnsi="Arial"/>
          <w:sz w:val="20"/>
        </w:rPr>
        <w:t>Lorsque le diplôme préparé dans l'établissement d'inscription est un diplôme national, l'étudiant acquitte des droits de scolarité au taux réduit prévu dans l'annexe de l'arrêté fixant les droits de scolarité d'établissements publics d'enseignement supérieur relevant du ministre chargé de l'enseignement supérieur.</w:t>
      </w:r>
    </w:p>
    <w:p w:rsidR="00D621C8" w:rsidRDefault="00D621C8">
      <w:pPr>
        <w:pStyle w:val="Corpsdetexte"/>
        <w:rPr>
          <w:rFonts w:ascii="Arial"/>
        </w:rPr>
      </w:pPr>
    </w:p>
    <w:p w:rsidR="00D621C8" w:rsidRDefault="00D621C8">
      <w:pPr>
        <w:pStyle w:val="Corpsdetexte"/>
        <w:spacing w:before="10"/>
        <w:rPr>
          <w:rFonts w:ascii="Arial"/>
          <w:sz w:val="18"/>
        </w:rPr>
      </w:pPr>
    </w:p>
    <w:p w:rsidR="00D621C8" w:rsidRDefault="00D237C5">
      <w:pPr>
        <w:ind w:left="331" w:right="392"/>
        <w:jc w:val="both"/>
        <w:rPr>
          <w:rFonts w:ascii="Arial" w:hAnsi="Arial"/>
          <w:sz w:val="20"/>
        </w:rPr>
      </w:pPr>
      <w:proofErr w:type="gramStart"/>
      <w:r>
        <w:rPr>
          <w:rFonts w:ascii="Arial" w:hAnsi="Arial"/>
          <w:b/>
          <w:i/>
          <w:sz w:val="20"/>
        </w:rPr>
        <w:t>Bourse.-</w:t>
      </w:r>
      <w:proofErr w:type="gramEnd"/>
      <w:r>
        <w:rPr>
          <w:rFonts w:ascii="Arial" w:hAnsi="Arial"/>
          <w:b/>
          <w:i/>
          <w:sz w:val="20"/>
        </w:rPr>
        <w:t xml:space="preserve"> </w:t>
      </w:r>
      <w:r>
        <w:rPr>
          <w:rFonts w:ascii="Arial" w:hAnsi="Arial"/>
          <w:sz w:val="20"/>
        </w:rPr>
        <w:t>Si la période de césure consiste en une autre formation, l'éligibilité de l'étudiant à la bourse est soumise aux conditions de droit commun attachées  à la nature de sa formation (à  savoir relever de la compétence du Ministre chargé de l’enseignement supérieur conduisant à un diplôme national de l’enseignement supérieur ou être habilitée à recevoir des boursiers). Le maintien de la bourse est soumis aux conditions de progression, d'assiduité aux cours et de présence aux examens fixées dans le cadre du droit</w:t>
      </w:r>
      <w:r>
        <w:rPr>
          <w:rFonts w:ascii="Arial" w:hAnsi="Arial"/>
          <w:spacing w:val="-12"/>
          <w:sz w:val="20"/>
        </w:rPr>
        <w:t xml:space="preserve"> </w:t>
      </w:r>
      <w:r>
        <w:rPr>
          <w:rFonts w:ascii="Arial" w:hAnsi="Arial"/>
          <w:sz w:val="20"/>
        </w:rPr>
        <w:t>commun.</w:t>
      </w:r>
    </w:p>
    <w:p w:rsidR="00D621C8" w:rsidRDefault="00D621C8">
      <w:pPr>
        <w:pStyle w:val="Corpsdetexte"/>
        <w:rPr>
          <w:rFonts w:ascii="Arial"/>
        </w:rPr>
      </w:pPr>
    </w:p>
    <w:p w:rsidR="00D621C8" w:rsidRDefault="00D621C8">
      <w:pPr>
        <w:pStyle w:val="Corpsdetexte"/>
        <w:spacing w:before="11"/>
        <w:rPr>
          <w:rFonts w:ascii="Arial"/>
          <w:sz w:val="18"/>
        </w:rPr>
      </w:pPr>
    </w:p>
    <w:p w:rsidR="00D621C8" w:rsidRDefault="00D237C5">
      <w:pPr>
        <w:ind w:left="331" w:right="392"/>
        <w:jc w:val="both"/>
        <w:rPr>
          <w:rFonts w:ascii="Arial" w:hAnsi="Arial"/>
          <w:sz w:val="20"/>
        </w:rPr>
      </w:pPr>
      <w:r>
        <w:rPr>
          <w:rFonts w:ascii="Arial" w:hAnsi="Arial"/>
          <w:sz w:val="20"/>
        </w:rPr>
        <w:t>Dans les autres cas, le droit à bourse peut être maintenu sur décision de l'établissement, qui se prononce sur la dispense ou non de l'étudiant de son obligation à assiduité durant sa période de césure. La décision sera prise en fonction de la relation entre la thématique de la césure et la formation dispensée au sein de l'établissement.</w:t>
      </w:r>
    </w:p>
    <w:p w:rsidR="00D621C8" w:rsidRDefault="00D237C5">
      <w:pPr>
        <w:spacing w:before="120"/>
        <w:ind w:left="331" w:right="397"/>
        <w:jc w:val="both"/>
        <w:rPr>
          <w:rFonts w:ascii="Arial" w:hAnsi="Arial"/>
          <w:sz w:val="20"/>
        </w:rPr>
      </w:pPr>
      <w:r>
        <w:rPr>
          <w:rFonts w:ascii="Arial" w:hAnsi="Arial"/>
          <w:sz w:val="20"/>
        </w:rPr>
        <w:t>Lorsque le droit à bourse est maintenu, celui-ci entre dans le décompte du nombre total de droits à bourse ouverts à l'étudiant au titre de chaque cursus.</w:t>
      </w:r>
    </w:p>
    <w:p w:rsidR="00D621C8" w:rsidRDefault="00D621C8">
      <w:pPr>
        <w:pStyle w:val="Corpsdetexte"/>
        <w:rPr>
          <w:rFonts w:ascii="Arial"/>
        </w:rPr>
      </w:pPr>
    </w:p>
    <w:p w:rsidR="00D621C8" w:rsidRDefault="00D621C8">
      <w:pPr>
        <w:pStyle w:val="Corpsdetexte"/>
        <w:spacing w:before="8"/>
        <w:rPr>
          <w:rFonts w:ascii="Arial"/>
          <w:sz w:val="18"/>
        </w:rPr>
      </w:pPr>
    </w:p>
    <w:p w:rsidR="00D621C8" w:rsidRDefault="00D237C5">
      <w:pPr>
        <w:spacing w:before="1"/>
        <w:ind w:left="215" w:right="385"/>
        <w:rPr>
          <w:rFonts w:ascii="Arial" w:hAnsi="Arial"/>
          <w:sz w:val="20"/>
        </w:rPr>
      </w:pPr>
      <w:r>
        <w:rPr>
          <w:rFonts w:ascii="Arial" w:hAnsi="Arial"/>
          <w:b/>
          <w:i/>
          <w:sz w:val="20"/>
        </w:rPr>
        <w:t xml:space="preserve">Protection </w:t>
      </w:r>
      <w:proofErr w:type="gramStart"/>
      <w:r>
        <w:rPr>
          <w:rFonts w:ascii="Arial" w:hAnsi="Arial"/>
          <w:b/>
          <w:i/>
          <w:sz w:val="20"/>
        </w:rPr>
        <w:t>sociale.-</w:t>
      </w:r>
      <w:proofErr w:type="gramEnd"/>
      <w:r>
        <w:rPr>
          <w:rFonts w:ascii="Arial" w:hAnsi="Arial"/>
          <w:b/>
          <w:i/>
          <w:sz w:val="20"/>
        </w:rPr>
        <w:t xml:space="preserve"> </w:t>
      </w:r>
      <w:r>
        <w:rPr>
          <w:rFonts w:ascii="Arial" w:hAnsi="Arial"/>
          <w:sz w:val="20"/>
        </w:rPr>
        <w:t>Pour ce qui est du risque maladie et maternité, le droit commun reste apparemment applicable : l’étudiant en position de césure doit s’inscrire dans son établissement d’origine. Etant inscrit en tant qu’étudiant, il doit en principe s’acquitter auprès de l’université d’origine de la cotisation à la sécurité sociale étudiante, s’il ne dépend d’aucun autre régime et qu’il remplit les conditions (notamment d’âge).</w:t>
      </w:r>
    </w:p>
    <w:p w:rsidR="00D621C8" w:rsidRDefault="00D237C5">
      <w:pPr>
        <w:spacing w:before="122"/>
        <w:ind w:left="215" w:right="531"/>
        <w:rPr>
          <w:rFonts w:ascii="Arial" w:hAnsi="Arial"/>
          <w:sz w:val="20"/>
        </w:rPr>
      </w:pPr>
      <w:r>
        <w:rPr>
          <w:rFonts w:ascii="Arial" w:hAnsi="Arial"/>
          <w:sz w:val="20"/>
        </w:rPr>
        <w:t>Pour les autres risques (AT en France, couverture maladie/rapatriement/AT à l’étranger), il convient que l’étudiant effectue les formalités nécessaires pour se procurer une couverture.</w:t>
      </w:r>
    </w:p>
    <w:p w:rsidR="00D621C8" w:rsidRDefault="00D237C5">
      <w:pPr>
        <w:spacing w:before="118"/>
        <w:ind w:left="215" w:right="663"/>
        <w:rPr>
          <w:rFonts w:ascii="Arial" w:hAnsi="Arial"/>
          <w:sz w:val="20"/>
        </w:rPr>
      </w:pPr>
      <w:r>
        <w:rPr>
          <w:rFonts w:ascii="Arial" w:hAnsi="Arial"/>
          <w:sz w:val="20"/>
        </w:rPr>
        <w:t>L’établissement doit informer le CROUS de la situation de l’étudiant concerné pendant et après sa période de césure.</w:t>
      </w:r>
    </w:p>
    <w:sectPr w:rsidR="00D621C8">
      <w:pgSz w:w="11910" w:h="16840"/>
      <w:pgMar w:top="1320" w:right="1140" w:bottom="720" w:left="120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FF8" w:rsidRDefault="00824FF8">
      <w:r>
        <w:separator/>
      </w:r>
    </w:p>
  </w:endnote>
  <w:endnote w:type="continuationSeparator" w:id="0">
    <w:p w:rsidR="00824FF8" w:rsidRDefault="0082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1C8" w:rsidRDefault="000D5C7A">
    <w:pPr>
      <w:pStyle w:val="Corpsdetexte"/>
      <w:spacing w:line="14" w:lineRule="auto"/>
      <w:rPr>
        <w:sz w:val="20"/>
      </w:rPr>
    </w:pPr>
    <w:r>
      <w:rPr>
        <w:noProof/>
      </w:rPr>
      <mc:AlternateContent>
        <mc:Choice Requires="wps">
          <w:drawing>
            <wp:anchor distT="0" distB="0" distL="114300" distR="114300" simplePos="0" relativeHeight="251015168" behindDoc="1" locked="0" layoutInCell="1" allowOverlap="1">
              <wp:simplePos x="0" y="0"/>
              <wp:positionH relativeFrom="page">
                <wp:posOffset>3526155</wp:posOffset>
              </wp:positionH>
              <wp:positionV relativeFrom="page">
                <wp:posOffset>10206990</wp:posOffset>
              </wp:positionV>
              <wp:extent cx="505460" cy="13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C8" w:rsidRDefault="00D237C5">
                          <w:pPr>
                            <w:spacing w:before="14"/>
                            <w:ind w:left="20"/>
                            <w:rPr>
                              <w:rFonts w:ascii="Arial"/>
                              <w:sz w:val="16"/>
                            </w:rPr>
                          </w:pPr>
                          <w:r>
                            <w:fldChar w:fldCharType="begin"/>
                          </w:r>
                          <w:r>
                            <w:rPr>
                              <w:rFonts w:ascii="Arial"/>
                              <w:sz w:val="16"/>
                            </w:rPr>
                            <w:instrText xml:space="preserve"> PAGE </w:instrText>
                          </w:r>
                          <w:r>
                            <w:fldChar w:fldCharType="separate"/>
                          </w:r>
                          <w:r>
                            <w:t>10</w:t>
                          </w:r>
                          <w:r>
                            <w:fldChar w:fldCharType="end"/>
                          </w:r>
                          <w:r>
                            <w:rPr>
                              <w:rFonts w:ascii="Arial"/>
                              <w:sz w:val="16"/>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77.65pt;margin-top:803.7pt;width:39.8pt;height:10.95pt;z-index:-25230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MpqwIAAKg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" filled="f" stroked="f">
              <v:textbox inset="0,0,0,0">
                <w:txbxContent>
                  <w:p w:rsidR="00D621C8" w:rsidRDefault="00D237C5">
                    <w:pPr>
                      <w:spacing w:before="14"/>
                      <w:ind w:left="20"/>
                      <w:rPr>
                        <w:rFonts w:ascii="Arial"/>
                        <w:sz w:val="16"/>
                      </w:rPr>
                    </w:pPr>
                    <w:r>
                      <w:fldChar w:fldCharType="begin"/>
                    </w:r>
                    <w:r>
                      <w:rPr>
                        <w:rFonts w:ascii="Arial"/>
                        <w:sz w:val="16"/>
                      </w:rPr>
                      <w:instrText xml:space="preserve"> PAGE </w:instrText>
                    </w:r>
                    <w:r>
                      <w:fldChar w:fldCharType="separate"/>
                    </w:r>
                    <w:r>
                      <w:t>10</w:t>
                    </w:r>
                    <w:r>
                      <w:fldChar w:fldCharType="end"/>
                    </w:r>
                    <w:r>
                      <w:rPr>
                        <w:rFonts w:ascii="Arial"/>
                        <w:sz w:val="16"/>
                      </w:rPr>
                      <w:t>/14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1C8" w:rsidRDefault="000D5C7A">
    <w:pPr>
      <w:pStyle w:val="Corpsdetexte"/>
      <w:spacing w:line="14" w:lineRule="auto"/>
      <w:rPr>
        <w:sz w:val="20"/>
      </w:rPr>
    </w:pPr>
    <w:r>
      <w:rPr>
        <w:noProof/>
      </w:rPr>
      <mc:AlternateContent>
        <mc:Choice Requires="wps">
          <w:drawing>
            <wp:anchor distT="0" distB="0" distL="114300" distR="114300" simplePos="0" relativeHeight="251016192" behindDoc="1" locked="0" layoutInCell="1" allowOverlap="1">
              <wp:simplePos x="0" y="0"/>
              <wp:positionH relativeFrom="page">
                <wp:posOffset>3527425</wp:posOffset>
              </wp:positionH>
              <wp:positionV relativeFrom="page">
                <wp:posOffset>10220960</wp:posOffset>
              </wp:positionV>
              <wp:extent cx="505460"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C8" w:rsidRDefault="00D237C5" w:rsidP="007964E4">
                          <w:pPr>
                            <w:spacing w:before="14"/>
                            <w:rPr>
                              <w:rFonts w:ascii="Arial"/>
                              <w:sz w:val="16"/>
                            </w:rPr>
                          </w:pPr>
                          <w:r>
                            <w:rPr>
                              <w:rFonts w:ascii="Arial"/>
                              <w:sz w:val="16"/>
                            </w:rPr>
                            <w:t xml:space="preserve"> </w:t>
                          </w:r>
                          <w:r>
                            <w:fldChar w:fldCharType="begin"/>
                          </w:r>
                          <w:r>
                            <w:rPr>
                              <w:rFonts w:ascii="Arial"/>
                              <w:sz w:val="16"/>
                            </w:rPr>
                            <w:instrText xml:space="preserve"> PAGE </w:instrText>
                          </w:r>
                          <w:r>
                            <w:fldChar w:fldCharType="separate"/>
                          </w:r>
                          <w:r>
                            <w:t>11</w:t>
                          </w:r>
                          <w:r>
                            <w:fldChar w:fldCharType="end"/>
                          </w:r>
                          <w:r>
                            <w:rPr>
                              <w:rFonts w:ascii="Arial"/>
                              <w:sz w:val="16"/>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77.75pt;margin-top:804.8pt;width:39.8pt;height:10.95pt;z-index:-25230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" filled="f" stroked="f">
              <v:textbox inset="0,0,0,0">
                <w:txbxContent>
                  <w:p w:rsidR="00D621C8" w:rsidRDefault="00D237C5" w:rsidP="007964E4">
                    <w:pPr>
                      <w:spacing w:before="14"/>
                      <w:rPr>
                        <w:rFonts w:ascii="Arial"/>
                        <w:sz w:val="16"/>
                      </w:rPr>
                    </w:pPr>
                    <w:r>
                      <w:rPr>
                        <w:rFonts w:ascii="Arial"/>
                        <w:sz w:val="16"/>
                      </w:rPr>
                      <w:t xml:space="preserve"> </w:t>
                    </w:r>
                    <w:r>
                      <w:fldChar w:fldCharType="begin"/>
                    </w:r>
                    <w:r>
                      <w:rPr>
                        <w:rFonts w:ascii="Arial"/>
                        <w:sz w:val="16"/>
                      </w:rPr>
                      <w:instrText xml:space="preserve"> PAGE </w:instrText>
                    </w:r>
                    <w:r>
                      <w:fldChar w:fldCharType="separate"/>
                    </w:r>
                    <w:r>
                      <w:t>11</w:t>
                    </w:r>
                    <w:r>
                      <w:fldChar w:fldCharType="end"/>
                    </w:r>
                    <w:r>
                      <w:rPr>
                        <w:rFonts w:ascii="Arial"/>
                        <w:sz w:val="16"/>
                      </w:rPr>
                      <w:t>/14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FF8" w:rsidRDefault="00824FF8">
      <w:r>
        <w:separator/>
      </w:r>
    </w:p>
  </w:footnote>
  <w:footnote w:type="continuationSeparator" w:id="0">
    <w:p w:rsidR="00824FF8" w:rsidRDefault="00824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416"/>
    <w:multiLevelType w:val="hybridMultilevel"/>
    <w:tmpl w:val="87F40BFC"/>
    <w:lvl w:ilvl="0" w:tplc="12CEEA10">
      <w:numFmt w:val="bullet"/>
      <w:lvlText w:val="-"/>
      <w:lvlJc w:val="left"/>
      <w:pPr>
        <w:ind w:left="1606" w:hanging="360"/>
      </w:pPr>
      <w:rPr>
        <w:rFonts w:ascii="Times New Roman" w:eastAsia="Times New Roman" w:hAnsi="Times New Roman" w:cs="Times New Roman" w:hint="default"/>
        <w:w w:val="100"/>
        <w:sz w:val="22"/>
        <w:szCs w:val="22"/>
        <w:lang w:val="fr-FR" w:eastAsia="fr-FR" w:bidi="fr-FR"/>
      </w:rPr>
    </w:lvl>
    <w:lvl w:ilvl="1" w:tplc="F752A8A2">
      <w:numFmt w:val="bullet"/>
      <w:lvlText w:val="•"/>
      <w:lvlJc w:val="left"/>
      <w:pPr>
        <w:ind w:left="2526" w:hanging="360"/>
      </w:pPr>
      <w:rPr>
        <w:rFonts w:hint="default"/>
        <w:lang w:val="fr-FR" w:eastAsia="fr-FR" w:bidi="fr-FR"/>
      </w:rPr>
    </w:lvl>
    <w:lvl w:ilvl="2" w:tplc="F66E8374">
      <w:numFmt w:val="bullet"/>
      <w:lvlText w:val="•"/>
      <w:lvlJc w:val="left"/>
      <w:pPr>
        <w:ind w:left="3452" w:hanging="360"/>
      </w:pPr>
      <w:rPr>
        <w:rFonts w:hint="default"/>
        <w:lang w:val="fr-FR" w:eastAsia="fr-FR" w:bidi="fr-FR"/>
      </w:rPr>
    </w:lvl>
    <w:lvl w:ilvl="3" w:tplc="76FABE9E">
      <w:numFmt w:val="bullet"/>
      <w:lvlText w:val="•"/>
      <w:lvlJc w:val="left"/>
      <w:pPr>
        <w:ind w:left="4378" w:hanging="360"/>
      </w:pPr>
      <w:rPr>
        <w:rFonts w:hint="default"/>
        <w:lang w:val="fr-FR" w:eastAsia="fr-FR" w:bidi="fr-FR"/>
      </w:rPr>
    </w:lvl>
    <w:lvl w:ilvl="4" w:tplc="2B8CEA1E">
      <w:numFmt w:val="bullet"/>
      <w:lvlText w:val="•"/>
      <w:lvlJc w:val="left"/>
      <w:pPr>
        <w:ind w:left="5304" w:hanging="360"/>
      </w:pPr>
      <w:rPr>
        <w:rFonts w:hint="default"/>
        <w:lang w:val="fr-FR" w:eastAsia="fr-FR" w:bidi="fr-FR"/>
      </w:rPr>
    </w:lvl>
    <w:lvl w:ilvl="5" w:tplc="3A2E7234">
      <w:numFmt w:val="bullet"/>
      <w:lvlText w:val="•"/>
      <w:lvlJc w:val="left"/>
      <w:pPr>
        <w:ind w:left="6230" w:hanging="360"/>
      </w:pPr>
      <w:rPr>
        <w:rFonts w:hint="default"/>
        <w:lang w:val="fr-FR" w:eastAsia="fr-FR" w:bidi="fr-FR"/>
      </w:rPr>
    </w:lvl>
    <w:lvl w:ilvl="6" w:tplc="AD540BA8">
      <w:numFmt w:val="bullet"/>
      <w:lvlText w:val="•"/>
      <w:lvlJc w:val="left"/>
      <w:pPr>
        <w:ind w:left="7156" w:hanging="360"/>
      </w:pPr>
      <w:rPr>
        <w:rFonts w:hint="default"/>
        <w:lang w:val="fr-FR" w:eastAsia="fr-FR" w:bidi="fr-FR"/>
      </w:rPr>
    </w:lvl>
    <w:lvl w:ilvl="7" w:tplc="B016B5F0">
      <w:numFmt w:val="bullet"/>
      <w:lvlText w:val="•"/>
      <w:lvlJc w:val="left"/>
      <w:pPr>
        <w:ind w:left="8083" w:hanging="360"/>
      </w:pPr>
      <w:rPr>
        <w:rFonts w:hint="default"/>
        <w:lang w:val="fr-FR" w:eastAsia="fr-FR" w:bidi="fr-FR"/>
      </w:rPr>
    </w:lvl>
    <w:lvl w:ilvl="8" w:tplc="39803692">
      <w:numFmt w:val="bullet"/>
      <w:lvlText w:val="•"/>
      <w:lvlJc w:val="left"/>
      <w:pPr>
        <w:ind w:left="9009" w:hanging="360"/>
      </w:pPr>
      <w:rPr>
        <w:rFonts w:hint="default"/>
        <w:lang w:val="fr-FR" w:eastAsia="fr-FR" w:bidi="fr-FR"/>
      </w:rPr>
    </w:lvl>
  </w:abstractNum>
  <w:abstractNum w:abstractNumId="1" w15:restartNumberingAfterBreak="0">
    <w:nsid w:val="04224560"/>
    <w:multiLevelType w:val="hybridMultilevel"/>
    <w:tmpl w:val="507297F0"/>
    <w:lvl w:ilvl="0" w:tplc="3E98DCF4">
      <w:start w:val="1"/>
      <w:numFmt w:val="decimal"/>
      <w:lvlText w:val="%1."/>
      <w:lvlJc w:val="left"/>
      <w:pPr>
        <w:ind w:left="538" w:hanging="361"/>
        <w:jc w:val="left"/>
      </w:pPr>
      <w:rPr>
        <w:rFonts w:ascii="Calibri" w:eastAsia="Calibri" w:hAnsi="Calibri" w:cs="Calibri" w:hint="default"/>
        <w:w w:val="100"/>
        <w:sz w:val="22"/>
        <w:szCs w:val="22"/>
        <w:lang w:val="fr-FR" w:eastAsia="fr-FR" w:bidi="fr-FR"/>
      </w:rPr>
    </w:lvl>
    <w:lvl w:ilvl="1" w:tplc="FBDA5CEE">
      <w:numFmt w:val="bullet"/>
      <w:lvlText w:val="•"/>
      <w:lvlJc w:val="left"/>
      <w:pPr>
        <w:ind w:left="1572" w:hanging="361"/>
      </w:pPr>
      <w:rPr>
        <w:rFonts w:hint="default"/>
        <w:lang w:val="fr-FR" w:eastAsia="fr-FR" w:bidi="fr-FR"/>
      </w:rPr>
    </w:lvl>
    <w:lvl w:ilvl="2" w:tplc="74D6D8B4">
      <w:numFmt w:val="bullet"/>
      <w:lvlText w:val="•"/>
      <w:lvlJc w:val="left"/>
      <w:pPr>
        <w:ind w:left="2604" w:hanging="361"/>
      </w:pPr>
      <w:rPr>
        <w:rFonts w:hint="default"/>
        <w:lang w:val="fr-FR" w:eastAsia="fr-FR" w:bidi="fr-FR"/>
      </w:rPr>
    </w:lvl>
    <w:lvl w:ilvl="3" w:tplc="0056509E">
      <w:numFmt w:val="bullet"/>
      <w:lvlText w:val="•"/>
      <w:lvlJc w:val="left"/>
      <w:pPr>
        <w:ind w:left="3636" w:hanging="361"/>
      </w:pPr>
      <w:rPr>
        <w:rFonts w:hint="default"/>
        <w:lang w:val="fr-FR" w:eastAsia="fr-FR" w:bidi="fr-FR"/>
      </w:rPr>
    </w:lvl>
    <w:lvl w:ilvl="4" w:tplc="219A8CC4">
      <w:numFmt w:val="bullet"/>
      <w:lvlText w:val="•"/>
      <w:lvlJc w:val="left"/>
      <w:pPr>
        <w:ind w:left="4668" w:hanging="361"/>
      </w:pPr>
      <w:rPr>
        <w:rFonts w:hint="default"/>
        <w:lang w:val="fr-FR" w:eastAsia="fr-FR" w:bidi="fr-FR"/>
      </w:rPr>
    </w:lvl>
    <w:lvl w:ilvl="5" w:tplc="DAF68EA4">
      <w:numFmt w:val="bullet"/>
      <w:lvlText w:val="•"/>
      <w:lvlJc w:val="left"/>
      <w:pPr>
        <w:ind w:left="5700" w:hanging="361"/>
      </w:pPr>
      <w:rPr>
        <w:rFonts w:hint="default"/>
        <w:lang w:val="fr-FR" w:eastAsia="fr-FR" w:bidi="fr-FR"/>
      </w:rPr>
    </w:lvl>
    <w:lvl w:ilvl="6" w:tplc="97C4B798">
      <w:numFmt w:val="bullet"/>
      <w:lvlText w:val="•"/>
      <w:lvlJc w:val="left"/>
      <w:pPr>
        <w:ind w:left="6732" w:hanging="361"/>
      </w:pPr>
      <w:rPr>
        <w:rFonts w:hint="default"/>
        <w:lang w:val="fr-FR" w:eastAsia="fr-FR" w:bidi="fr-FR"/>
      </w:rPr>
    </w:lvl>
    <w:lvl w:ilvl="7" w:tplc="B8AAC7C4">
      <w:numFmt w:val="bullet"/>
      <w:lvlText w:val="•"/>
      <w:lvlJc w:val="left"/>
      <w:pPr>
        <w:ind w:left="7765" w:hanging="361"/>
      </w:pPr>
      <w:rPr>
        <w:rFonts w:hint="default"/>
        <w:lang w:val="fr-FR" w:eastAsia="fr-FR" w:bidi="fr-FR"/>
      </w:rPr>
    </w:lvl>
    <w:lvl w:ilvl="8" w:tplc="4A004F38">
      <w:numFmt w:val="bullet"/>
      <w:lvlText w:val="•"/>
      <w:lvlJc w:val="left"/>
      <w:pPr>
        <w:ind w:left="8797" w:hanging="361"/>
      </w:pPr>
      <w:rPr>
        <w:rFonts w:hint="default"/>
        <w:lang w:val="fr-FR" w:eastAsia="fr-FR" w:bidi="fr-FR"/>
      </w:rPr>
    </w:lvl>
  </w:abstractNum>
  <w:abstractNum w:abstractNumId="2" w15:restartNumberingAfterBreak="0">
    <w:nsid w:val="04BE140F"/>
    <w:multiLevelType w:val="hybridMultilevel"/>
    <w:tmpl w:val="55282FC6"/>
    <w:lvl w:ilvl="0" w:tplc="418887DC">
      <w:start w:val="1"/>
      <w:numFmt w:val="decimal"/>
      <w:lvlText w:val="%1."/>
      <w:lvlJc w:val="left"/>
      <w:pPr>
        <w:ind w:left="538" w:hanging="361"/>
        <w:jc w:val="left"/>
      </w:pPr>
      <w:rPr>
        <w:rFonts w:ascii="Calibri" w:eastAsia="Calibri" w:hAnsi="Calibri" w:cs="Calibri" w:hint="default"/>
        <w:w w:val="100"/>
        <w:sz w:val="22"/>
        <w:szCs w:val="22"/>
        <w:lang w:val="fr-FR" w:eastAsia="fr-FR" w:bidi="fr-FR"/>
      </w:rPr>
    </w:lvl>
    <w:lvl w:ilvl="1" w:tplc="9C1C569E">
      <w:numFmt w:val="bullet"/>
      <w:lvlText w:val="-"/>
      <w:lvlJc w:val="left"/>
      <w:pPr>
        <w:ind w:left="821" w:hanging="284"/>
      </w:pPr>
      <w:rPr>
        <w:rFonts w:ascii="Times New Roman" w:eastAsia="Times New Roman" w:hAnsi="Times New Roman" w:cs="Times New Roman" w:hint="default"/>
        <w:w w:val="100"/>
        <w:sz w:val="22"/>
        <w:szCs w:val="22"/>
        <w:lang w:val="fr-FR" w:eastAsia="fr-FR" w:bidi="fr-FR"/>
      </w:rPr>
    </w:lvl>
    <w:lvl w:ilvl="2" w:tplc="4D5E6002">
      <w:numFmt w:val="bullet"/>
      <w:lvlText w:val="•"/>
      <w:lvlJc w:val="left"/>
      <w:pPr>
        <w:ind w:left="1935" w:hanging="284"/>
      </w:pPr>
      <w:rPr>
        <w:rFonts w:hint="default"/>
        <w:lang w:val="fr-FR" w:eastAsia="fr-FR" w:bidi="fr-FR"/>
      </w:rPr>
    </w:lvl>
    <w:lvl w:ilvl="3" w:tplc="8CCE2B36">
      <w:numFmt w:val="bullet"/>
      <w:lvlText w:val="•"/>
      <w:lvlJc w:val="left"/>
      <w:pPr>
        <w:ind w:left="3051" w:hanging="284"/>
      </w:pPr>
      <w:rPr>
        <w:rFonts w:hint="default"/>
        <w:lang w:val="fr-FR" w:eastAsia="fr-FR" w:bidi="fr-FR"/>
      </w:rPr>
    </w:lvl>
    <w:lvl w:ilvl="4" w:tplc="02222002">
      <w:numFmt w:val="bullet"/>
      <w:lvlText w:val="•"/>
      <w:lvlJc w:val="left"/>
      <w:pPr>
        <w:ind w:left="4167" w:hanging="284"/>
      </w:pPr>
      <w:rPr>
        <w:rFonts w:hint="default"/>
        <w:lang w:val="fr-FR" w:eastAsia="fr-FR" w:bidi="fr-FR"/>
      </w:rPr>
    </w:lvl>
    <w:lvl w:ilvl="5" w:tplc="5324FDA4">
      <w:numFmt w:val="bullet"/>
      <w:lvlText w:val="•"/>
      <w:lvlJc w:val="left"/>
      <w:pPr>
        <w:ind w:left="5282" w:hanging="284"/>
      </w:pPr>
      <w:rPr>
        <w:rFonts w:hint="default"/>
        <w:lang w:val="fr-FR" w:eastAsia="fr-FR" w:bidi="fr-FR"/>
      </w:rPr>
    </w:lvl>
    <w:lvl w:ilvl="6" w:tplc="008EA3E6">
      <w:numFmt w:val="bullet"/>
      <w:lvlText w:val="•"/>
      <w:lvlJc w:val="left"/>
      <w:pPr>
        <w:ind w:left="6398" w:hanging="284"/>
      </w:pPr>
      <w:rPr>
        <w:rFonts w:hint="default"/>
        <w:lang w:val="fr-FR" w:eastAsia="fr-FR" w:bidi="fr-FR"/>
      </w:rPr>
    </w:lvl>
    <w:lvl w:ilvl="7" w:tplc="38A69EC2">
      <w:numFmt w:val="bullet"/>
      <w:lvlText w:val="•"/>
      <w:lvlJc w:val="left"/>
      <w:pPr>
        <w:ind w:left="7514" w:hanging="284"/>
      </w:pPr>
      <w:rPr>
        <w:rFonts w:hint="default"/>
        <w:lang w:val="fr-FR" w:eastAsia="fr-FR" w:bidi="fr-FR"/>
      </w:rPr>
    </w:lvl>
    <w:lvl w:ilvl="8" w:tplc="EA76603A">
      <w:numFmt w:val="bullet"/>
      <w:lvlText w:val="•"/>
      <w:lvlJc w:val="left"/>
      <w:pPr>
        <w:ind w:left="8630" w:hanging="284"/>
      </w:pPr>
      <w:rPr>
        <w:rFonts w:hint="default"/>
        <w:lang w:val="fr-FR" w:eastAsia="fr-FR" w:bidi="fr-FR"/>
      </w:rPr>
    </w:lvl>
  </w:abstractNum>
  <w:abstractNum w:abstractNumId="3" w15:restartNumberingAfterBreak="0">
    <w:nsid w:val="08FF545A"/>
    <w:multiLevelType w:val="hybridMultilevel"/>
    <w:tmpl w:val="B59EFB4C"/>
    <w:lvl w:ilvl="0" w:tplc="541872FE">
      <w:start w:val="1"/>
      <w:numFmt w:val="decimal"/>
      <w:lvlText w:val="%1."/>
      <w:lvlJc w:val="left"/>
      <w:pPr>
        <w:ind w:left="476" w:hanging="284"/>
        <w:jc w:val="left"/>
      </w:pPr>
      <w:rPr>
        <w:rFonts w:ascii="Calibri" w:eastAsia="Calibri" w:hAnsi="Calibri" w:cs="Calibri" w:hint="default"/>
        <w:w w:val="100"/>
        <w:sz w:val="22"/>
        <w:szCs w:val="22"/>
        <w:lang w:val="fr-FR" w:eastAsia="fr-FR" w:bidi="fr-FR"/>
      </w:rPr>
    </w:lvl>
    <w:lvl w:ilvl="1" w:tplc="EC562AE6">
      <w:numFmt w:val="bullet"/>
      <w:lvlText w:val="-"/>
      <w:lvlJc w:val="left"/>
      <w:pPr>
        <w:ind w:left="821" w:hanging="284"/>
      </w:pPr>
      <w:rPr>
        <w:rFonts w:ascii="Times New Roman" w:eastAsia="Times New Roman" w:hAnsi="Times New Roman" w:cs="Times New Roman" w:hint="default"/>
        <w:w w:val="100"/>
        <w:sz w:val="22"/>
        <w:szCs w:val="22"/>
        <w:lang w:val="fr-FR" w:eastAsia="fr-FR" w:bidi="fr-FR"/>
      </w:rPr>
    </w:lvl>
    <w:lvl w:ilvl="2" w:tplc="2CF66492">
      <w:numFmt w:val="bullet"/>
      <w:lvlText w:val="•"/>
      <w:lvlJc w:val="left"/>
      <w:pPr>
        <w:ind w:left="1935" w:hanging="284"/>
      </w:pPr>
      <w:rPr>
        <w:rFonts w:hint="default"/>
        <w:lang w:val="fr-FR" w:eastAsia="fr-FR" w:bidi="fr-FR"/>
      </w:rPr>
    </w:lvl>
    <w:lvl w:ilvl="3" w:tplc="96581D86">
      <w:numFmt w:val="bullet"/>
      <w:lvlText w:val="•"/>
      <w:lvlJc w:val="left"/>
      <w:pPr>
        <w:ind w:left="3051" w:hanging="284"/>
      </w:pPr>
      <w:rPr>
        <w:rFonts w:hint="default"/>
        <w:lang w:val="fr-FR" w:eastAsia="fr-FR" w:bidi="fr-FR"/>
      </w:rPr>
    </w:lvl>
    <w:lvl w:ilvl="4" w:tplc="25941C12">
      <w:numFmt w:val="bullet"/>
      <w:lvlText w:val="•"/>
      <w:lvlJc w:val="left"/>
      <w:pPr>
        <w:ind w:left="4167" w:hanging="284"/>
      </w:pPr>
      <w:rPr>
        <w:rFonts w:hint="default"/>
        <w:lang w:val="fr-FR" w:eastAsia="fr-FR" w:bidi="fr-FR"/>
      </w:rPr>
    </w:lvl>
    <w:lvl w:ilvl="5" w:tplc="684472B8">
      <w:numFmt w:val="bullet"/>
      <w:lvlText w:val="•"/>
      <w:lvlJc w:val="left"/>
      <w:pPr>
        <w:ind w:left="5282" w:hanging="284"/>
      </w:pPr>
      <w:rPr>
        <w:rFonts w:hint="default"/>
        <w:lang w:val="fr-FR" w:eastAsia="fr-FR" w:bidi="fr-FR"/>
      </w:rPr>
    </w:lvl>
    <w:lvl w:ilvl="6" w:tplc="820CA668">
      <w:numFmt w:val="bullet"/>
      <w:lvlText w:val="•"/>
      <w:lvlJc w:val="left"/>
      <w:pPr>
        <w:ind w:left="6398" w:hanging="284"/>
      </w:pPr>
      <w:rPr>
        <w:rFonts w:hint="default"/>
        <w:lang w:val="fr-FR" w:eastAsia="fr-FR" w:bidi="fr-FR"/>
      </w:rPr>
    </w:lvl>
    <w:lvl w:ilvl="7" w:tplc="7BD86EA8">
      <w:numFmt w:val="bullet"/>
      <w:lvlText w:val="•"/>
      <w:lvlJc w:val="left"/>
      <w:pPr>
        <w:ind w:left="7514" w:hanging="284"/>
      </w:pPr>
      <w:rPr>
        <w:rFonts w:hint="default"/>
        <w:lang w:val="fr-FR" w:eastAsia="fr-FR" w:bidi="fr-FR"/>
      </w:rPr>
    </w:lvl>
    <w:lvl w:ilvl="8" w:tplc="9D462364">
      <w:numFmt w:val="bullet"/>
      <w:lvlText w:val="•"/>
      <w:lvlJc w:val="left"/>
      <w:pPr>
        <w:ind w:left="8630" w:hanging="284"/>
      </w:pPr>
      <w:rPr>
        <w:rFonts w:hint="default"/>
        <w:lang w:val="fr-FR" w:eastAsia="fr-FR" w:bidi="fr-FR"/>
      </w:rPr>
    </w:lvl>
  </w:abstractNum>
  <w:abstractNum w:abstractNumId="4" w15:restartNumberingAfterBreak="0">
    <w:nsid w:val="0CC645FA"/>
    <w:multiLevelType w:val="hybridMultilevel"/>
    <w:tmpl w:val="783E7198"/>
    <w:lvl w:ilvl="0" w:tplc="45FA1EAC">
      <w:start w:val="1"/>
      <w:numFmt w:val="decimal"/>
      <w:lvlText w:val="%1."/>
      <w:lvlJc w:val="left"/>
      <w:pPr>
        <w:ind w:left="538" w:hanging="361"/>
        <w:jc w:val="left"/>
      </w:pPr>
      <w:rPr>
        <w:rFonts w:ascii="Calibri" w:eastAsia="Calibri" w:hAnsi="Calibri" w:cs="Calibri" w:hint="default"/>
        <w:w w:val="100"/>
        <w:sz w:val="22"/>
        <w:szCs w:val="22"/>
        <w:lang w:val="fr-FR" w:eastAsia="fr-FR" w:bidi="fr-FR"/>
      </w:rPr>
    </w:lvl>
    <w:lvl w:ilvl="1" w:tplc="07E2BFA2">
      <w:numFmt w:val="bullet"/>
      <w:lvlText w:val="•"/>
      <w:lvlJc w:val="left"/>
      <w:pPr>
        <w:ind w:left="1572" w:hanging="361"/>
      </w:pPr>
      <w:rPr>
        <w:rFonts w:hint="default"/>
        <w:lang w:val="fr-FR" w:eastAsia="fr-FR" w:bidi="fr-FR"/>
      </w:rPr>
    </w:lvl>
    <w:lvl w:ilvl="2" w:tplc="519E7C8E">
      <w:numFmt w:val="bullet"/>
      <w:lvlText w:val="•"/>
      <w:lvlJc w:val="left"/>
      <w:pPr>
        <w:ind w:left="2604" w:hanging="361"/>
      </w:pPr>
      <w:rPr>
        <w:rFonts w:hint="default"/>
        <w:lang w:val="fr-FR" w:eastAsia="fr-FR" w:bidi="fr-FR"/>
      </w:rPr>
    </w:lvl>
    <w:lvl w:ilvl="3" w:tplc="F2787B0E">
      <w:numFmt w:val="bullet"/>
      <w:lvlText w:val="•"/>
      <w:lvlJc w:val="left"/>
      <w:pPr>
        <w:ind w:left="3636" w:hanging="361"/>
      </w:pPr>
      <w:rPr>
        <w:rFonts w:hint="default"/>
        <w:lang w:val="fr-FR" w:eastAsia="fr-FR" w:bidi="fr-FR"/>
      </w:rPr>
    </w:lvl>
    <w:lvl w:ilvl="4" w:tplc="6B007832">
      <w:numFmt w:val="bullet"/>
      <w:lvlText w:val="•"/>
      <w:lvlJc w:val="left"/>
      <w:pPr>
        <w:ind w:left="4668" w:hanging="361"/>
      </w:pPr>
      <w:rPr>
        <w:rFonts w:hint="default"/>
        <w:lang w:val="fr-FR" w:eastAsia="fr-FR" w:bidi="fr-FR"/>
      </w:rPr>
    </w:lvl>
    <w:lvl w:ilvl="5" w:tplc="A9EC4DB6">
      <w:numFmt w:val="bullet"/>
      <w:lvlText w:val="•"/>
      <w:lvlJc w:val="left"/>
      <w:pPr>
        <w:ind w:left="5700" w:hanging="361"/>
      </w:pPr>
      <w:rPr>
        <w:rFonts w:hint="default"/>
        <w:lang w:val="fr-FR" w:eastAsia="fr-FR" w:bidi="fr-FR"/>
      </w:rPr>
    </w:lvl>
    <w:lvl w:ilvl="6" w:tplc="AC942ED6">
      <w:numFmt w:val="bullet"/>
      <w:lvlText w:val="•"/>
      <w:lvlJc w:val="left"/>
      <w:pPr>
        <w:ind w:left="6732" w:hanging="361"/>
      </w:pPr>
      <w:rPr>
        <w:rFonts w:hint="default"/>
        <w:lang w:val="fr-FR" w:eastAsia="fr-FR" w:bidi="fr-FR"/>
      </w:rPr>
    </w:lvl>
    <w:lvl w:ilvl="7" w:tplc="1F1CB528">
      <w:numFmt w:val="bullet"/>
      <w:lvlText w:val="•"/>
      <w:lvlJc w:val="left"/>
      <w:pPr>
        <w:ind w:left="7765" w:hanging="361"/>
      </w:pPr>
      <w:rPr>
        <w:rFonts w:hint="default"/>
        <w:lang w:val="fr-FR" w:eastAsia="fr-FR" w:bidi="fr-FR"/>
      </w:rPr>
    </w:lvl>
    <w:lvl w:ilvl="8" w:tplc="37066E2E">
      <w:numFmt w:val="bullet"/>
      <w:lvlText w:val="•"/>
      <w:lvlJc w:val="left"/>
      <w:pPr>
        <w:ind w:left="8797" w:hanging="361"/>
      </w:pPr>
      <w:rPr>
        <w:rFonts w:hint="default"/>
        <w:lang w:val="fr-FR" w:eastAsia="fr-FR" w:bidi="fr-FR"/>
      </w:rPr>
    </w:lvl>
  </w:abstractNum>
  <w:abstractNum w:abstractNumId="5" w15:restartNumberingAfterBreak="0">
    <w:nsid w:val="0F7110FA"/>
    <w:multiLevelType w:val="hybridMultilevel"/>
    <w:tmpl w:val="D4D237D4"/>
    <w:lvl w:ilvl="0" w:tplc="49606054">
      <w:start w:val="1"/>
      <w:numFmt w:val="decimal"/>
      <w:lvlText w:val="%1."/>
      <w:lvlJc w:val="left"/>
      <w:pPr>
        <w:ind w:left="2003" w:hanging="360"/>
        <w:jc w:val="left"/>
      </w:pPr>
      <w:rPr>
        <w:rFonts w:ascii="Arial" w:eastAsia="Arial" w:hAnsi="Arial" w:cs="Arial" w:hint="default"/>
        <w:spacing w:val="-1"/>
        <w:w w:val="99"/>
        <w:sz w:val="20"/>
        <w:szCs w:val="20"/>
        <w:lang w:val="fr-FR" w:eastAsia="fr-FR" w:bidi="fr-FR"/>
      </w:rPr>
    </w:lvl>
    <w:lvl w:ilvl="1" w:tplc="CE3AFEA4">
      <w:numFmt w:val="bullet"/>
      <w:lvlText w:val="•"/>
      <w:lvlJc w:val="left"/>
      <w:pPr>
        <w:ind w:left="2756" w:hanging="360"/>
      </w:pPr>
      <w:rPr>
        <w:rFonts w:hint="default"/>
        <w:lang w:val="fr-FR" w:eastAsia="fr-FR" w:bidi="fr-FR"/>
      </w:rPr>
    </w:lvl>
    <w:lvl w:ilvl="2" w:tplc="A210CA9C">
      <w:numFmt w:val="bullet"/>
      <w:lvlText w:val="•"/>
      <w:lvlJc w:val="left"/>
      <w:pPr>
        <w:ind w:left="3513" w:hanging="360"/>
      </w:pPr>
      <w:rPr>
        <w:rFonts w:hint="default"/>
        <w:lang w:val="fr-FR" w:eastAsia="fr-FR" w:bidi="fr-FR"/>
      </w:rPr>
    </w:lvl>
    <w:lvl w:ilvl="3" w:tplc="6A966EFE">
      <w:numFmt w:val="bullet"/>
      <w:lvlText w:val="•"/>
      <w:lvlJc w:val="left"/>
      <w:pPr>
        <w:ind w:left="4269" w:hanging="360"/>
      </w:pPr>
      <w:rPr>
        <w:rFonts w:hint="default"/>
        <w:lang w:val="fr-FR" w:eastAsia="fr-FR" w:bidi="fr-FR"/>
      </w:rPr>
    </w:lvl>
    <w:lvl w:ilvl="4" w:tplc="7C00695C">
      <w:numFmt w:val="bullet"/>
      <w:lvlText w:val="•"/>
      <w:lvlJc w:val="left"/>
      <w:pPr>
        <w:ind w:left="5026" w:hanging="360"/>
      </w:pPr>
      <w:rPr>
        <w:rFonts w:hint="default"/>
        <w:lang w:val="fr-FR" w:eastAsia="fr-FR" w:bidi="fr-FR"/>
      </w:rPr>
    </w:lvl>
    <w:lvl w:ilvl="5" w:tplc="65A4B5DC">
      <w:numFmt w:val="bullet"/>
      <w:lvlText w:val="•"/>
      <w:lvlJc w:val="left"/>
      <w:pPr>
        <w:ind w:left="5783" w:hanging="360"/>
      </w:pPr>
      <w:rPr>
        <w:rFonts w:hint="default"/>
        <w:lang w:val="fr-FR" w:eastAsia="fr-FR" w:bidi="fr-FR"/>
      </w:rPr>
    </w:lvl>
    <w:lvl w:ilvl="6" w:tplc="60FC30B2">
      <w:numFmt w:val="bullet"/>
      <w:lvlText w:val="•"/>
      <w:lvlJc w:val="left"/>
      <w:pPr>
        <w:ind w:left="6539" w:hanging="360"/>
      </w:pPr>
      <w:rPr>
        <w:rFonts w:hint="default"/>
        <w:lang w:val="fr-FR" w:eastAsia="fr-FR" w:bidi="fr-FR"/>
      </w:rPr>
    </w:lvl>
    <w:lvl w:ilvl="7" w:tplc="87646E76">
      <w:numFmt w:val="bullet"/>
      <w:lvlText w:val="•"/>
      <w:lvlJc w:val="left"/>
      <w:pPr>
        <w:ind w:left="7296" w:hanging="360"/>
      </w:pPr>
      <w:rPr>
        <w:rFonts w:hint="default"/>
        <w:lang w:val="fr-FR" w:eastAsia="fr-FR" w:bidi="fr-FR"/>
      </w:rPr>
    </w:lvl>
    <w:lvl w:ilvl="8" w:tplc="2DDA591E">
      <w:numFmt w:val="bullet"/>
      <w:lvlText w:val="•"/>
      <w:lvlJc w:val="left"/>
      <w:pPr>
        <w:ind w:left="8053" w:hanging="360"/>
      </w:pPr>
      <w:rPr>
        <w:rFonts w:hint="default"/>
        <w:lang w:val="fr-FR" w:eastAsia="fr-FR" w:bidi="fr-FR"/>
      </w:rPr>
    </w:lvl>
  </w:abstractNum>
  <w:abstractNum w:abstractNumId="6" w15:restartNumberingAfterBreak="0">
    <w:nsid w:val="10AB2141"/>
    <w:multiLevelType w:val="hybridMultilevel"/>
    <w:tmpl w:val="0714034A"/>
    <w:lvl w:ilvl="0" w:tplc="8BC0C510">
      <w:start w:val="1"/>
      <w:numFmt w:val="decimal"/>
      <w:lvlText w:val="%1."/>
      <w:lvlJc w:val="left"/>
      <w:pPr>
        <w:ind w:left="538" w:hanging="361"/>
        <w:jc w:val="left"/>
      </w:pPr>
      <w:rPr>
        <w:rFonts w:ascii="Calibri" w:eastAsia="Calibri" w:hAnsi="Calibri" w:cs="Calibri" w:hint="default"/>
        <w:w w:val="100"/>
        <w:sz w:val="22"/>
        <w:szCs w:val="22"/>
        <w:lang w:val="fr-FR" w:eastAsia="fr-FR" w:bidi="fr-FR"/>
      </w:rPr>
    </w:lvl>
    <w:lvl w:ilvl="1" w:tplc="70363A44">
      <w:numFmt w:val="bullet"/>
      <w:lvlText w:val="-"/>
      <w:lvlJc w:val="left"/>
      <w:pPr>
        <w:ind w:left="538" w:hanging="284"/>
      </w:pPr>
      <w:rPr>
        <w:rFonts w:hint="default"/>
        <w:spacing w:val="-27"/>
        <w:w w:val="99"/>
        <w:lang w:val="fr-FR" w:eastAsia="fr-FR" w:bidi="fr-FR"/>
      </w:rPr>
    </w:lvl>
    <w:lvl w:ilvl="2" w:tplc="97A6610C">
      <w:numFmt w:val="bullet"/>
      <w:lvlText w:val="•"/>
      <w:lvlJc w:val="left"/>
      <w:pPr>
        <w:ind w:left="2604" w:hanging="284"/>
      </w:pPr>
      <w:rPr>
        <w:rFonts w:hint="default"/>
        <w:lang w:val="fr-FR" w:eastAsia="fr-FR" w:bidi="fr-FR"/>
      </w:rPr>
    </w:lvl>
    <w:lvl w:ilvl="3" w:tplc="6594640E">
      <w:numFmt w:val="bullet"/>
      <w:lvlText w:val="•"/>
      <w:lvlJc w:val="left"/>
      <w:pPr>
        <w:ind w:left="3636" w:hanging="284"/>
      </w:pPr>
      <w:rPr>
        <w:rFonts w:hint="default"/>
        <w:lang w:val="fr-FR" w:eastAsia="fr-FR" w:bidi="fr-FR"/>
      </w:rPr>
    </w:lvl>
    <w:lvl w:ilvl="4" w:tplc="F5AC75EE">
      <w:numFmt w:val="bullet"/>
      <w:lvlText w:val="•"/>
      <w:lvlJc w:val="left"/>
      <w:pPr>
        <w:ind w:left="4668" w:hanging="284"/>
      </w:pPr>
      <w:rPr>
        <w:rFonts w:hint="default"/>
        <w:lang w:val="fr-FR" w:eastAsia="fr-FR" w:bidi="fr-FR"/>
      </w:rPr>
    </w:lvl>
    <w:lvl w:ilvl="5" w:tplc="AC2213A0">
      <w:numFmt w:val="bullet"/>
      <w:lvlText w:val="•"/>
      <w:lvlJc w:val="left"/>
      <w:pPr>
        <w:ind w:left="5700" w:hanging="284"/>
      </w:pPr>
      <w:rPr>
        <w:rFonts w:hint="default"/>
        <w:lang w:val="fr-FR" w:eastAsia="fr-FR" w:bidi="fr-FR"/>
      </w:rPr>
    </w:lvl>
    <w:lvl w:ilvl="6" w:tplc="1E40BF72">
      <w:numFmt w:val="bullet"/>
      <w:lvlText w:val="•"/>
      <w:lvlJc w:val="left"/>
      <w:pPr>
        <w:ind w:left="6732" w:hanging="284"/>
      </w:pPr>
      <w:rPr>
        <w:rFonts w:hint="default"/>
        <w:lang w:val="fr-FR" w:eastAsia="fr-FR" w:bidi="fr-FR"/>
      </w:rPr>
    </w:lvl>
    <w:lvl w:ilvl="7" w:tplc="0858914C">
      <w:numFmt w:val="bullet"/>
      <w:lvlText w:val="•"/>
      <w:lvlJc w:val="left"/>
      <w:pPr>
        <w:ind w:left="7765" w:hanging="284"/>
      </w:pPr>
      <w:rPr>
        <w:rFonts w:hint="default"/>
        <w:lang w:val="fr-FR" w:eastAsia="fr-FR" w:bidi="fr-FR"/>
      </w:rPr>
    </w:lvl>
    <w:lvl w:ilvl="8" w:tplc="886872CE">
      <w:numFmt w:val="bullet"/>
      <w:lvlText w:val="•"/>
      <w:lvlJc w:val="left"/>
      <w:pPr>
        <w:ind w:left="8797" w:hanging="284"/>
      </w:pPr>
      <w:rPr>
        <w:rFonts w:hint="default"/>
        <w:lang w:val="fr-FR" w:eastAsia="fr-FR" w:bidi="fr-FR"/>
      </w:rPr>
    </w:lvl>
  </w:abstractNum>
  <w:abstractNum w:abstractNumId="7" w15:restartNumberingAfterBreak="0">
    <w:nsid w:val="13C34EED"/>
    <w:multiLevelType w:val="hybridMultilevel"/>
    <w:tmpl w:val="24B0FA26"/>
    <w:lvl w:ilvl="0" w:tplc="17A2ECEC">
      <w:start w:val="1"/>
      <w:numFmt w:val="upperLetter"/>
      <w:lvlText w:val="%1."/>
      <w:lvlJc w:val="left"/>
      <w:pPr>
        <w:ind w:left="538" w:hanging="361"/>
        <w:jc w:val="left"/>
      </w:pPr>
      <w:rPr>
        <w:rFonts w:ascii="Calibri" w:eastAsia="Calibri" w:hAnsi="Calibri" w:cs="Calibri" w:hint="default"/>
        <w:b/>
        <w:bCs/>
        <w:w w:val="100"/>
        <w:sz w:val="22"/>
        <w:szCs w:val="22"/>
        <w:lang w:val="fr-FR" w:eastAsia="fr-FR" w:bidi="fr-FR"/>
      </w:rPr>
    </w:lvl>
    <w:lvl w:ilvl="1" w:tplc="CC8A4BE2">
      <w:numFmt w:val="bullet"/>
      <w:lvlText w:val="•"/>
      <w:lvlJc w:val="left"/>
      <w:pPr>
        <w:ind w:left="1572" w:hanging="361"/>
      </w:pPr>
      <w:rPr>
        <w:rFonts w:hint="default"/>
        <w:lang w:val="fr-FR" w:eastAsia="fr-FR" w:bidi="fr-FR"/>
      </w:rPr>
    </w:lvl>
    <w:lvl w:ilvl="2" w:tplc="9BFEC836">
      <w:numFmt w:val="bullet"/>
      <w:lvlText w:val="•"/>
      <w:lvlJc w:val="left"/>
      <w:pPr>
        <w:ind w:left="2604" w:hanging="361"/>
      </w:pPr>
      <w:rPr>
        <w:rFonts w:hint="default"/>
        <w:lang w:val="fr-FR" w:eastAsia="fr-FR" w:bidi="fr-FR"/>
      </w:rPr>
    </w:lvl>
    <w:lvl w:ilvl="3" w:tplc="6878580C">
      <w:numFmt w:val="bullet"/>
      <w:lvlText w:val="•"/>
      <w:lvlJc w:val="left"/>
      <w:pPr>
        <w:ind w:left="3636" w:hanging="361"/>
      </w:pPr>
      <w:rPr>
        <w:rFonts w:hint="default"/>
        <w:lang w:val="fr-FR" w:eastAsia="fr-FR" w:bidi="fr-FR"/>
      </w:rPr>
    </w:lvl>
    <w:lvl w:ilvl="4" w:tplc="430A63C8">
      <w:numFmt w:val="bullet"/>
      <w:lvlText w:val="•"/>
      <w:lvlJc w:val="left"/>
      <w:pPr>
        <w:ind w:left="4668" w:hanging="361"/>
      </w:pPr>
      <w:rPr>
        <w:rFonts w:hint="default"/>
        <w:lang w:val="fr-FR" w:eastAsia="fr-FR" w:bidi="fr-FR"/>
      </w:rPr>
    </w:lvl>
    <w:lvl w:ilvl="5" w:tplc="61D6CF5E">
      <w:numFmt w:val="bullet"/>
      <w:lvlText w:val="•"/>
      <w:lvlJc w:val="left"/>
      <w:pPr>
        <w:ind w:left="5700" w:hanging="361"/>
      </w:pPr>
      <w:rPr>
        <w:rFonts w:hint="default"/>
        <w:lang w:val="fr-FR" w:eastAsia="fr-FR" w:bidi="fr-FR"/>
      </w:rPr>
    </w:lvl>
    <w:lvl w:ilvl="6" w:tplc="EB361942">
      <w:numFmt w:val="bullet"/>
      <w:lvlText w:val="•"/>
      <w:lvlJc w:val="left"/>
      <w:pPr>
        <w:ind w:left="6732" w:hanging="361"/>
      </w:pPr>
      <w:rPr>
        <w:rFonts w:hint="default"/>
        <w:lang w:val="fr-FR" w:eastAsia="fr-FR" w:bidi="fr-FR"/>
      </w:rPr>
    </w:lvl>
    <w:lvl w:ilvl="7" w:tplc="69E88218">
      <w:numFmt w:val="bullet"/>
      <w:lvlText w:val="•"/>
      <w:lvlJc w:val="left"/>
      <w:pPr>
        <w:ind w:left="7765" w:hanging="361"/>
      </w:pPr>
      <w:rPr>
        <w:rFonts w:hint="default"/>
        <w:lang w:val="fr-FR" w:eastAsia="fr-FR" w:bidi="fr-FR"/>
      </w:rPr>
    </w:lvl>
    <w:lvl w:ilvl="8" w:tplc="7408BCF8">
      <w:numFmt w:val="bullet"/>
      <w:lvlText w:val="•"/>
      <w:lvlJc w:val="left"/>
      <w:pPr>
        <w:ind w:left="8797" w:hanging="361"/>
      </w:pPr>
      <w:rPr>
        <w:rFonts w:hint="default"/>
        <w:lang w:val="fr-FR" w:eastAsia="fr-FR" w:bidi="fr-FR"/>
      </w:rPr>
    </w:lvl>
  </w:abstractNum>
  <w:abstractNum w:abstractNumId="8" w15:restartNumberingAfterBreak="0">
    <w:nsid w:val="16A7338D"/>
    <w:multiLevelType w:val="hybridMultilevel"/>
    <w:tmpl w:val="EC04D496"/>
    <w:lvl w:ilvl="0" w:tplc="F72876C4">
      <w:start w:val="1"/>
      <w:numFmt w:val="decimal"/>
      <w:lvlText w:val="%1."/>
      <w:lvlJc w:val="left"/>
      <w:pPr>
        <w:ind w:left="255" w:hanging="284"/>
        <w:jc w:val="right"/>
      </w:pPr>
      <w:rPr>
        <w:rFonts w:hint="default"/>
        <w:b/>
        <w:bCs/>
        <w:w w:val="100"/>
        <w:lang w:val="fr-FR" w:eastAsia="fr-FR" w:bidi="fr-FR"/>
      </w:rPr>
    </w:lvl>
    <w:lvl w:ilvl="1" w:tplc="B3F66698">
      <w:numFmt w:val="bullet"/>
      <w:lvlText w:val="-"/>
      <w:lvlJc w:val="left"/>
      <w:pPr>
        <w:ind w:left="656" w:hanging="118"/>
      </w:pPr>
      <w:rPr>
        <w:rFonts w:ascii="Calibri" w:eastAsia="Calibri" w:hAnsi="Calibri" w:cs="Calibri" w:hint="default"/>
        <w:w w:val="100"/>
        <w:sz w:val="22"/>
        <w:szCs w:val="22"/>
        <w:lang w:val="fr-FR" w:eastAsia="fr-FR" w:bidi="fr-FR"/>
      </w:rPr>
    </w:lvl>
    <w:lvl w:ilvl="2" w:tplc="5CE07138">
      <w:numFmt w:val="bullet"/>
      <w:lvlText w:val="•"/>
      <w:lvlJc w:val="left"/>
      <w:pPr>
        <w:ind w:left="1793" w:hanging="118"/>
      </w:pPr>
      <w:rPr>
        <w:rFonts w:hint="default"/>
        <w:lang w:val="fr-FR" w:eastAsia="fr-FR" w:bidi="fr-FR"/>
      </w:rPr>
    </w:lvl>
    <w:lvl w:ilvl="3" w:tplc="E57C7326">
      <w:numFmt w:val="bullet"/>
      <w:lvlText w:val="•"/>
      <w:lvlJc w:val="left"/>
      <w:pPr>
        <w:ind w:left="2927" w:hanging="118"/>
      </w:pPr>
      <w:rPr>
        <w:rFonts w:hint="default"/>
        <w:lang w:val="fr-FR" w:eastAsia="fr-FR" w:bidi="fr-FR"/>
      </w:rPr>
    </w:lvl>
    <w:lvl w:ilvl="4" w:tplc="ECD08F98">
      <w:numFmt w:val="bullet"/>
      <w:lvlText w:val="•"/>
      <w:lvlJc w:val="left"/>
      <w:pPr>
        <w:ind w:left="4060" w:hanging="118"/>
      </w:pPr>
      <w:rPr>
        <w:rFonts w:hint="default"/>
        <w:lang w:val="fr-FR" w:eastAsia="fr-FR" w:bidi="fr-FR"/>
      </w:rPr>
    </w:lvl>
    <w:lvl w:ilvl="5" w:tplc="2ADC81CE">
      <w:numFmt w:val="bullet"/>
      <w:lvlText w:val="•"/>
      <w:lvlJc w:val="left"/>
      <w:pPr>
        <w:ind w:left="5194" w:hanging="118"/>
      </w:pPr>
      <w:rPr>
        <w:rFonts w:hint="default"/>
        <w:lang w:val="fr-FR" w:eastAsia="fr-FR" w:bidi="fr-FR"/>
      </w:rPr>
    </w:lvl>
    <w:lvl w:ilvl="6" w:tplc="57F6DAC2">
      <w:numFmt w:val="bullet"/>
      <w:lvlText w:val="•"/>
      <w:lvlJc w:val="left"/>
      <w:pPr>
        <w:ind w:left="6327" w:hanging="118"/>
      </w:pPr>
      <w:rPr>
        <w:rFonts w:hint="default"/>
        <w:lang w:val="fr-FR" w:eastAsia="fr-FR" w:bidi="fr-FR"/>
      </w:rPr>
    </w:lvl>
    <w:lvl w:ilvl="7" w:tplc="F4D41794">
      <w:numFmt w:val="bullet"/>
      <w:lvlText w:val="•"/>
      <w:lvlJc w:val="left"/>
      <w:pPr>
        <w:ind w:left="7461" w:hanging="118"/>
      </w:pPr>
      <w:rPr>
        <w:rFonts w:hint="default"/>
        <w:lang w:val="fr-FR" w:eastAsia="fr-FR" w:bidi="fr-FR"/>
      </w:rPr>
    </w:lvl>
    <w:lvl w:ilvl="8" w:tplc="0DC6D1FA">
      <w:numFmt w:val="bullet"/>
      <w:lvlText w:val="•"/>
      <w:lvlJc w:val="left"/>
      <w:pPr>
        <w:ind w:left="8594" w:hanging="118"/>
      </w:pPr>
      <w:rPr>
        <w:rFonts w:hint="default"/>
        <w:lang w:val="fr-FR" w:eastAsia="fr-FR" w:bidi="fr-FR"/>
      </w:rPr>
    </w:lvl>
  </w:abstractNum>
  <w:abstractNum w:abstractNumId="9" w15:restartNumberingAfterBreak="0">
    <w:nsid w:val="1A5973EC"/>
    <w:multiLevelType w:val="hybridMultilevel"/>
    <w:tmpl w:val="DBE6A020"/>
    <w:lvl w:ilvl="0" w:tplc="86700AC8">
      <w:start w:val="1"/>
      <w:numFmt w:val="upperRoman"/>
      <w:lvlText w:val="%1."/>
      <w:lvlJc w:val="left"/>
      <w:pPr>
        <w:ind w:left="1246" w:hanging="709"/>
        <w:jc w:val="left"/>
      </w:pPr>
      <w:rPr>
        <w:rFonts w:ascii="Calibri" w:eastAsia="Calibri" w:hAnsi="Calibri" w:cs="Calibri" w:hint="default"/>
        <w:b/>
        <w:bCs/>
        <w:spacing w:val="0"/>
        <w:w w:val="100"/>
        <w:sz w:val="22"/>
        <w:szCs w:val="22"/>
        <w:lang w:val="fr-FR" w:eastAsia="fr-FR" w:bidi="fr-FR"/>
      </w:rPr>
    </w:lvl>
    <w:lvl w:ilvl="1" w:tplc="F2B83B0C">
      <w:numFmt w:val="bullet"/>
      <w:lvlText w:val="•"/>
      <w:lvlJc w:val="left"/>
      <w:pPr>
        <w:ind w:left="2202" w:hanging="709"/>
      </w:pPr>
      <w:rPr>
        <w:rFonts w:hint="default"/>
        <w:lang w:val="fr-FR" w:eastAsia="fr-FR" w:bidi="fr-FR"/>
      </w:rPr>
    </w:lvl>
    <w:lvl w:ilvl="2" w:tplc="C9A42A00">
      <w:numFmt w:val="bullet"/>
      <w:lvlText w:val="•"/>
      <w:lvlJc w:val="left"/>
      <w:pPr>
        <w:ind w:left="3164" w:hanging="709"/>
      </w:pPr>
      <w:rPr>
        <w:rFonts w:hint="default"/>
        <w:lang w:val="fr-FR" w:eastAsia="fr-FR" w:bidi="fr-FR"/>
      </w:rPr>
    </w:lvl>
    <w:lvl w:ilvl="3" w:tplc="8B3CE49E">
      <w:numFmt w:val="bullet"/>
      <w:lvlText w:val="•"/>
      <w:lvlJc w:val="left"/>
      <w:pPr>
        <w:ind w:left="4126" w:hanging="709"/>
      </w:pPr>
      <w:rPr>
        <w:rFonts w:hint="default"/>
        <w:lang w:val="fr-FR" w:eastAsia="fr-FR" w:bidi="fr-FR"/>
      </w:rPr>
    </w:lvl>
    <w:lvl w:ilvl="4" w:tplc="19D68662">
      <w:numFmt w:val="bullet"/>
      <w:lvlText w:val="•"/>
      <w:lvlJc w:val="left"/>
      <w:pPr>
        <w:ind w:left="5088" w:hanging="709"/>
      </w:pPr>
      <w:rPr>
        <w:rFonts w:hint="default"/>
        <w:lang w:val="fr-FR" w:eastAsia="fr-FR" w:bidi="fr-FR"/>
      </w:rPr>
    </w:lvl>
    <w:lvl w:ilvl="5" w:tplc="E6365980">
      <w:numFmt w:val="bullet"/>
      <w:lvlText w:val="•"/>
      <w:lvlJc w:val="left"/>
      <w:pPr>
        <w:ind w:left="6050" w:hanging="709"/>
      </w:pPr>
      <w:rPr>
        <w:rFonts w:hint="default"/>
        <w:lang w:val="fr-FR" w:eastAsia="fr-FR" w:bidi="fr-FR"/>
      </w:rPr>
    </w:lvl>
    <w:lvl w:ilvl="6" w:tplc="137E3D80">
      <w:numFmt w:val="bullet"/>
      <w:lvlText w:val="•"/>
      <w:lvlJc w:val="left"/>
      <w:pPr>
        <w:ind w:left="7012" w:hanging="709"/>
      </w:pPr>
      <w:rPr>
        <w:rFonts w:hint="default"/>
        <w:lang w:val="fr-FR" w:eastAsia="fr-FR" w:bidi="fr-FR"/>
      </w:rPr>
    </w:lvl>
    <w:lvl w:ilvl="7" w:tplc="E5F8D7E2">
      <w:numFmt w:val="bullet"/>
      <w:lvlText w:val="•"/>
      <w:lvlJc w:val="left"/>
      <w:pPr>
        <w:ind w:left="7975" w:hanging="709"/>
      </w:pPr>
      <w:rPr>
        <w:rFonts w:hint="default"/>
        <w:lang w:val="fr-FR" w:eastAsia="fr-FR" w:bidi="fr-FR"/>
      </w:rPr>
    </w:lvl>
    <w:lvl w:ilvl="8" w:tplc="9222B512">
      <w:numFmt w:val="bullet"/>
      <w:lvlText w:val="•"/>
      <w:lvlJc w:val="left"/>
      <w:pPr>
        <w:ind w:left="8937" w:hanging="709"/>
      </w:pPr>
      <w:rPr>
        <w:rFonts w:hint="default"/>
        <w:lang w:val="fr-FR" w:eastAsia="fr-FR" w:bidi="fr-FR"/>
      </w:rPr>
    </w:lvl>
  </w:abstractNum>
  <w:abstractNum w:abstractNumId="10" w15:restartNumberingAfterBreak="0">
    <w:nsid w:val="1AB5429C"/>
    <w:multiLevelType w:val="hybridMultilevel"/>
    <w:tmpl w:val="1C1E0848"/>
    <w:lvl w:ilvl="0" w:tplc="2D8E235E">
      <w:start w:val="1"/>
      <w:numFmt w:val="decimal"/>
      <w:lvlText w:val="%1."/>
      <w:lvlJc w:val="left"/>
      <w:pPr>
        <w:ind w:left="538" w:hanging="361"/>
        <w:jc w:val="right"/>
      </w:pPr>
      <w:rPr>
        <w:rFonts w:ascii="Calibri" w:eastAsia="Calibri" w:hAnsi="Calibri" w:cs="Calibri" w:hint="default"/>
        <w:w w:val="100"/>
        <w:sz w:val="22"/>
        <w:szCs w:val="22"/>
        <w:lang w:val="fr-FR" w:eastAsia="fr-FR" w:bidi="fr-FR"/>
      </w:rPr>
    </w:lvl>
    <w:lvl w:ilvl="1" w:tplc="1166DE0E">
      <w:numFmt w:val="bullet"/>
      <w:lvlText w:val="•"/>
      <w:lvlJc w:val="left"/>
      <w:pPr>
        <w:ind w:left="1572" w:hanging="361"/>
      </w:pPr>
      <w:rPr>
        <w:rFonts w:hint="default"/>
        <w:lang w:val="fr-FR" w:eastAsia="fr-FR" w:bidi="fr-FR"/>
      </w:rPr>
    </w:lvl>
    <w:lvl w:ilvl="2" w:tplc="5BD0C6BE">
      <w:numFmt w:val="bullet"/>
      <w:lvlText w:val="•"/>
      <w:lvlJc w:val="left"/>
      <w:pPr>
        <w:ind w:left="2604" w:hanging="361"/>
      </w:pPr>
      <w:rPr>
        <w:rFonts w:hint="default"/>
        <w:lang w:val="fr-FR" w:eastAsia="fr-FR" w:bidi="fr-FR"/>
      </w:rPr>
    </w:lvl>
    <w:lvl w:ilvl="3" w:tplc="06C2ADD2">
      <w:numFmt w:val="bullet"/>
      <w:lvlText w:val="•"/>
      <w:lvlJc w:val="left"/>
      <w:pPr>
        <w:ind w:left="3636" w:hanging="361"/>
      </w:pPr>
      <w:rPr>
        <w:rFonts w:hint="default"/>
        <w:lang w:val="fr-FR" w:eastAsia="fr-FR" w:bidi="fr-FR"/>
      </w:rPr>
    </w:lvl>
    <w:lvl w:ilvl="4" w:tplc="EC12F7E0">
      <w:numFmt w:val="bullet"/>
      <w:lvlText w:val="•"/>
      <w:lvlJc w:val="left"/>
      <w:pPr>
        <w:ind w:left="4668" w:hanging="361"/>
      </w:pPr>
      <w:rPr>
        <w:rFonts w:hint="default"/>
        <w:lang w:val="fr-FR" w:eastAsia="fr-FR" w:bidi="fr-FR"/>
      </w:rPr>
    </w:lvl>
    <w:lvl w:ilvl="5" w:tplc="05F2902C">
      <w:numFmt w:val="bullet"/>
      <w:lvlText w:val="•"/>
      <w:lvlJc w:val="left"/>
      <w:pPr>
        <w:ind w:left="5700" w:hanging="361"/>
      </w:pPr>
      <w:rPr>
        <w:rFonts w:hint="default"/>
        <w:lang w:val="fr-FR" w:eastAsia="fr-FR" w:bidi="fr-FR"/>
      </w:rPr>
    </w:lvl>
    <w:lvl w:ilvl="6" w:tplc="91C84ECE">
      <w:numFmt w:val="bullet"/>
      <w:lvlText w:val="•"/>
      <w:lvlJc w:val="left"/>
      <w:pPr>
        <w:ind w:left="6732" w:hanging="361"/>
      </w:pPr>
      <w:rPr>
        <w:rFonts w:hint="default"/>
        <w:lang w:val="fr-FR" w:eastAsia="fr-FR" w:bidi="fr-FR"/>
      </w:rPr>
    </w:lvl>
    <w:lvl w:ilvl="7" w:tplc="8F60E50C">
      <w:numFmt w:val="bullet"/>
      <w:lvlText w:val="•"/>
      <w:lvlJc w:val="left"/>
      <w:pPr>
        <w:ind w:left="7765" w:hanging="361"/>
      </w:pPr>
      <w:rPr>
        <w:rFonts w:hint="default"/>
        <w:lang w:val="fr-FR" w:eastAsia="fr-FR" w:bidi="fr-FR"/>
      </w:rPr>
    </w:lvl>
    <w:lvl w:ilvl="8" w:tplc="8550C35E">
      <w:numFmt w:val="bullet"/>
      <w:lvlText w:val="•"/>
      <w:lvlJc w:val="left"/>
      <w:pPr>
        <w:ind w:left="8797" w:hanging="361"/>
      </w:pPr>
      <w:rPr>
        <w:rFonts w:hint="default"/>
        <w:lang w:val="fr-FR" w:eastAsia="fr-FR" w:bidi="fr-FR"/>
      </w:rPr>
    </w:lvl>
  </w:abstractNum>
  <w:abstractNum w:abstractNumId="11" w15:restartNumberingAfterBreak="0">
    <w:nsid w:val="1E8C0EED"/>
    <w:multiLevelType w:val="hybridMultilevel"/>
    <w:tmpl w:val="BC0E0E86"/>
    <w:lvl w:ilvl="0" w:tplc="8566F9FA">
      <w:start w:val="1"/>
      <w:numFmt w:val="upperLetter"/>
      <w:lvlText w:val="%1."/>
      <w:lvlJc w:val="left"/>
      <w:pPr>
        <w:ind w:left="538" w:hanging="361"/>
        <w:jc w:val="left"/>
      </w:pPr>
      <w:rPr>
        <w:rFonts w:ascii="Calibri" w:eastAsia="Calibri" w:hAnsi="Calibri" w:cs="Calibri" w:hint="default"/>
        <w:b/>
        <w:bCs/>
        <w:w w:val="100"/>
        <w:sz w:val="22"/>
        <w:szCs w:val="22"/>
        <w:lang w:val="fr-FR" w:eastAsia="fr-FR" w:bidi="fr-FR"/>
      </w:rPr>
    </w:lvl>
    <w:lvl w:ilvl="1" w:tplc="A2F4E096">
      <w:start w:val="1"/>
      <w:numFmt w:val="decimal"/>
      <w:lvlText w:val="%2."/>
      <w:lvlJc w:val="left"/>
      <w:pPr>
        <w:ind w:left="538" w:hanging="361"/>
        <w:jc w:val="left"/>
      </w:pPr>
      <w:rPr>
        <w:rFonts w:ascii="Calibri" w:eastAsia="Calibri" w:hAnsi="Calibri" w:cs="Calibri" w:hint="default"/>
        <w:w w:val="100"/>
        <w:sz w:val="22"/>
        <w:szCs w:val="22"/>
        <w:lang w:val="fr-FR" w:eastAsia="fr-FR" w:bidi="fr-FR"/>
      </w:rPr>
    </w:lvl>
    <w:lvl w:ilvl="2" w:tplc="67EAF09C">
      <w:numFmt w:val="bullet"/>
      <w:lvlText w:val="•"/>
      <w:lvlJc w:val="left"/>
      <w:pPr>
        <w:ind w:left="2604" w:hanging="361"/>
      </w:pPr>
      <w:rPr>
        <w:rFonts w:hint="default"/>
        <w:lang w:val="fr-FR" w:eastAsia="fr-FR" w:bidi="fr-FR"/>
      </w:rPr>
    </w:lvl>
    <w:lvl w:ilvl="3" w:tplc="30DA8BE8">
      <w:numFmt w:val="bullet"/>
      <w:lvlText w:val="•"/>
      <w:lvlJc w:val="left"/>
      <w:pPr>
        <w:ind w:left="3636" w:hanging="361"/>
      </w:pPr>
      <w:rPr>
        <w:rFonts w:hint="default"/>
        <w:lang w:val="fr-FR" w:eastAsia="fr-FR" w:bidi="fr-FR"/>
      </w:rPr>
    </w:lvl>
    <w:lvl w:ilvl="4" w:tplc="BB02F5BE">
      <w:numFmt w:val="bullet"/>
      <w:lvlText w:val="•"/>
      <w:lvlJc w:val="left"/>
      <w:pPr>
        <w:ind w:left="4668" w:hanging="361"/>
      </w:pPr>
      <w:rPr>
        <w:rFonts w:hint="default"/>
        <w:lang w:val="fr-FR" w:eastAsia="fr-FR" w:bidi="fr-FR"/>
      </w:rPr>
    </w:lvl>
    <w:lvl w:ilvl="5" w:tplc="42A05B0A">
      <w:numFmt w:val="bullet"/>
      <w:lvlText w:val="•"/>
      <w:lvlJc w:val="left"/>
      <w:pPr>
        <w:ind w:left="5700" w:hanging="361"/>
      </w:pPr>
      <w:rPr>
        <w:rFonts w:hint="default"/>
        <w:lang w:val="fr-FR" w:eastAsia="fr-FR" w:bidi="fr-FR"/>
      </w:rPr>
    </w:lvl>
    <w:lvl w:ilvl="6" w:tplc="136A187A">
      <w:numFmt w:val="bullet"/>
      <w:lvlText w:val="•"/>
      <w:lvlJc w:val="left"/>
      <w:pPr>
        <w:ind w:left="6732" w:hanging="361"/>
      </w:pPr>
      <w:rPr>
        <w:rFonts w:hint="default"/>
        <w:lang w:val="fr-FR" w:eastAsia="fr-FR" w:bidi="fr-FR"/>
      </w:rPr>
    </w:lvl>
    <w:lvl w:ilvl="7" w:tplc="6A8E40AA">
      <w:numFmt w:val="bullet"/>
      <w:lvlText w:val="•"/>
      <w:lvlJc w:val="left"/>
      <w:pPr>
        <w:ind w:left="7765" w:hanging="361"/>
      </w:pPr>
      <w:rPr>
        <w:rFonts w:hint="default"/>
        <w:lang w:val="fr-FR" w:eastAsia="fr-FR" w:bidi="fr-FR"/>
      </w:rPr>
    </w:lvl>
    <w:lvl w:ilvl="8" w:tplc="131A398C">
      <w:numFmt w:val="bullet"/>
      <w:lvlText w:val="•"/>
      <w:lvlJc w:val="left"/>
      <w:pPr>
        <w:ind w:left="8797" w:hanging="361"/>
      </w:pPr>
      <w:rPr>
        <w:rFonts w:hint="default"/>
        <w:lang w:val="fr-FR" w:eastAsia="fr-FR" w:bidi="fr-FR"/>
      </w:rPr>
    </w:lvl>
  </w:abstractNum>
  <w:abstractNum w:abstractNumId="12" w15:restartNumberingAfterBreak="0">
    <w:nsid w:val="3C5B2079"/>
    <w:multiLevelType w:val="hybridMultilevel"/>
    <w:tmpl w:val="F43429C2"/>
    <w:lvl w:ilvl="0" w:tplc="6A084634">
      <w:numFmt w:val="bullet"/>
      <w:lvlText w:val=""/>
      <w:lvlJc w:val="left"/>
      <w:pPr>
        <w:ind w:left="1152" w:hanging="360"/>
      </w:pPr>
      <w:rPr>
        <w:rFonts w:ascii="Symbol" w:eastAsia="Symbol" w:hAnsi="Symbol" w:cs="Symbol" w:hint="default"/>
        <w:w w:val="97"/>
        <w:sz w:val="20"/>
        <w:szCs w:val="20"/>
        <w:lang w:val="fr-FR" w:eastAsia="fr-FR" w:bidi="fr-FR"/>
      </w:rPr>
    </w:lvl>
    <w:lvl w:ilvl="1" w:tplc="AD180B5C">
      <w:numFmt w:val="bullet"/>
      <w:lvlText w:val="•"/>
      <w:lvlJc w:val="left"/>
      <w:pPr>
        <w:ind w:left="2000" w:hanging="360"/>
      </w:pPr>
      <w:rPr>
        <w:rFonts w:hint="default"/>
        <w:lang w:val="fr-FR" w:eastAsia="fr-FR" w:bidi="fr-FR"/>
      </w:rPr>
    </w:lvl>
    <w:lvl w:ilvl="2" w:tplc="0CDCC43E">
      <w:numFmt w:val="bullet"/>
      <w:lvlText w:val="•"/>
      <w:lvlJc w:val="left"/>
      <w:pPr>
        <w:ind w:left="2841" w:hanging="360"/>
      </w:pPr>
      <w:rPr>
        <w:rFonts w:hint="default"/>
        <w:lang w:val="fr-FR" w:eastAsia="fr-FR" w:bidi="fr-FR"/>
      </w:rPr>
    </w:lvl>
    <w:lvl w:ilvl="3" w:tplc="2F80B950">
      <w:numFmt w:val="bullet"/>
      <w:lvlText w:val="•"/>
      <w:lvlJc w:val="left"/>
      <w:pPr>
        <w:ind w:left="3681" w:hanging="360"/>
      </w:pPr>
      <w:rPr>
        <w:rFonts w:hint="default"/>
        <w:lang w:val="fr-FR" w:eastAsia="fr-FR" w:bidi="fr-FR"/>
      </w:rPr>
    </w:lvl>
    <w:lvl w:ilvl="4" w:tplc="AF86539C">
      <w:numFmt w:val="bullet"/>
      <w:lvlText w:val="•"/>
      <w:lvlJc w:val="left"/>
      <w:pPr>
        <w:ind w:left="4522" w:hanging="360"/>
      </w:pPr>
      <w:rPr>
        <w:rFonts w:hint="default"/>
        <w:lang w:val="fr-FR" w:eastAsia="fr-FR" w:bidi="fr-FR"/>
      </w:rPr>
    </w:lvl>
    <w:lvl w:ilvl="5" w:tplc="F514ABEA">
      <w:numFmt w:val="bullet"/>
      <w:lvlText w:val="•"/>
      <w:lvlJc w:val="left"/>
      <w:pPr>
        <w:ind w:left="5363" w:hanging="360"/>
      </w:pPr>
      <w:rPr>
        <w:rFonts w:hint="default"/>
        <w:lang w:val="fr-FR" w:eastAsia="fr-FR" w:bidi="fr-FR"/>
      </w:rPr>
    </w:lvl>
    <w:lvl w:ilvl="6" w:tplc="D154198A">
      <w:numFmt w:val="bullet"/>
      <w:lvlText w:val="•"/>
      <w:lvlJc w:val="left"/>
      <w:pPr>
        <w:ind w:left="6203" w:hanging="360"/>
      </w:pPr>
      <w:rPr>
        <w:rFonts w:hint="default"/>
        <w:lang w:val="fr-FR" w:eastAsia="fr-FR" w:bidi="fr-FR"/>
      </w:rPr>
    </w:lvl>
    <w:lvl w:ilvl="7" w:tplc="17903B48">
      <w:numFmt w:val="bullet"/>
      <w:lvlText w:val="•"/>
      <w:lvlJc w:val="left"/>
      <w:pPr>
        <w:ind w:left="7044" w:hanging="360"/>
      </w:pPr>
      <w:rPr>
        <w:rFonts w:hint="default"/>
        <w:lang w:val="fr-FR" w:eastAsia="fr-FR" w:bidi="fr-FR"/>
      </w:rPr>
    </w:lvl>
    <w:lvl w:ilvl="8" w:tplc="C058A108">
      <w:numFmt w:val="bullet"/>
      <w:lvlText w:val="•"/>
      <w:lvlJc w:val="left"/>
      <w:pPr>
        <w:ind w:left="7885" w:hanging="360"/>
      </w:pPr>
      <w:rPr>
        <w:rFonts w:hint="default"/>
        <w:lang w:val="fr-FR" w:eastAsia="fr-FR" w:bidi="fr-FR"/>
      </w:rPr>
    </w:lvl>
  </w:abstractNum>
  <w:abstractNum w:abstractNumId="13" w15:restartNumberingAfterBreak="0">
    <w:nsid w:val="3EFA2B09"/>
    <w:multiLevelType w:val="hybridMultilevel"/>
    <w:tmpl w:val="76DC41BE"/>
    <w:lvl w:ilvl="0" w:tplc="7CCC1D06">
      <w:numFmt w:val="bullet"/>
      <w:lvlText w:val="-"/>
      <w:lvlJc w:val="left"/>
      <w:pPr>
        <w:ind w:left="538" w:hanging="118"/>
      </w:pPr>
      <w:rPr>
        <w:rFonts w:ascii="Calibri" w:eastAsia="Calibri" w:hAnsi="Calibri" w:cs="Calibri" w:hint="default"/>
        <w:w w:val="99"/>
        <w:sz w:val="20"/>
        <w:szCs w:val="20"/>
        <w:lang w:val="fr-FR" w:eastAsia="fr-FR" w:bidi="fr-FR"/>
      </w:rPr>
    </w:lvl>
    <w:lvl w:ilvl="1" w:tplc="CD7A6EE2">
      <w:numFmt w:val="bullet"/>
      <w:lvlText w:val="•"/>
      <w:lvlJc w:val="left"/>
      <w:pPr>
        <w:ind w:left="1572" w:hanging="118"/>
      </w:pPr>
      <w:rPr>
        <w:rFonts w:hint="default"/>
        <w:lang w:val="fr-FR" w:eastAsia="fr-FR" w:bidi="fr-FR"/>
      </w:rPr>
    </w:lvl>
    <w:lvl w:ilvl="2" w:tplc="51849FEC">
      <w:numFmt w:val="bullet"/>
      <w:lvlText w:val="•"/>
      <w:lvlJc w:val="left"/>
      <w:pPr>
        <w:ind w:left="2604" w:hanging="118"/>
      </w:pPr>
      <w:rPr>
        <w:rFonts w:hint="default"/>
        <w:lang w:val="fr-FR" w:eastAsia="fr-FR" w:bidi="fr-FR"/>
      </w:rPr>
    </w:lvl>
    <w:lvl w:ilvl="3" w:tplc="CCD6EBDA">
      <w:numFmt w:val="bullet"/>
      <w:lvlText w:val="•"/>
      <w:lvlJc w:val="left"/>
      <w:pPr>
        <w:ind w:left="3636" w:hanging="118"/>
      </w:pPr>
      <w:rPr>
        <w:rFonts w:hint="default"/>
        <w:lang w:val="fr-FR" w:eastAsia="fr-FR" w:bidi="fr-FR"/>
      </w:rPr>
    </w:lvl>
    <w:lvl w:ilvl="4" w:tplc="CFC07488">
      <w:numFmt w:val="bullet"/>
      <w:lvlText w:val="•"/>
      <w:lvlJc w:val="left"/>
      <w:pPr>
        <w:ind w:left="4668" w:hanging="118"/>
      </w:pPr>
      <w:rPr>
        <w:rFonts w:hint="default"/>
        <w:lang w:val="fr-FR" w:eastAsia="fr-FR" w:bidi="fr-FR"/>
      </w:rPr>
    </w:lvl>
    <w:lvl w:ilvl="5" w:tplc="FA6207F6">
      <w:numFmt w:val="bullet"/>
      <w:lvlText w:val="•"/>
      <w:lvlJc w:val="left"/>
      <w:pPr>
        <w:ind w:left="5700" w:hanging="118"/>
      </w:pPr>
      <w:rPr>
        <w:rFonts w:hint="default"/>
        <w:lang w:val="fr-FR" w:eastAsia="fr-FR" w:bidi="fr-FR"/>
      </w:rPr>
    </w:lvl>
    <w:lvl w:ilvl="6" w:tplc="CE3094F8">
      <w:numFmt w:val="bullet"/>
      <w:lvlText w:val="•"/>
      <w:lvlJc w:val="left"/>
      <w:pPr>
        <w:ind w:left="6732" w:hanging="118"/>
      </w:pPr>
      <w:rPr>
        <w:rFonts w:hint="default"/>
        <w:lang w:val="fr-FR" w:eastAsia="fr-FR" w:bidi="fr-FR"/>
      </w:rPr>
    </w:lvl>
    <w:lvl w:ilvl="7" w:tplc="988A7CAA">
      <w:numFmt w:val="bullet"/>
      <w:lvlText w:val="•"/>
      <w:lvlJc w:val="left"/>
      <w:pPr>
        <w:ind w:left="7765" w:hanging="118"/>
      </w:pPr>
      <w:rPr>
        <w:rFonts w:hint="default"/>
        <w:lang w:val="fr-FR" w:eastAsia="fr-FR" w:bidi="fr-FR"/>
      </w:rPr>
    </w:lvl>
    <w:lvl w:ilvl="8" w:tplc="028AD2FC">
      <w:numFmt w:val="bullet"/>
      <w:lvlText w:val="•"/>
      <w:lvlJc w:val="left"/>
      <w:pPr>
        <w:ind w:left="8797" w:hanging="118"/>
      </w:pPr>
      <w:rPr>
        <w:rFonts w:hint="default"/>
        <w:lang w:val="fr-FR" w:eastAsia="fr-FR" w:bidi="fr-FR"/>
      </w:rPr>
    </w:lvl>
  </w:abstractNum>
  <w:abstractNum w:abstractNumId="14" w15:restartNumberingAfterBreak="0">
    <w:nsid w:val="3F35160B"/>
    <w:multiLevelType w:val="hybridMultilevel"/>
    <w:tmpl w:val="AC8C163C"/>
    <w:lvl w:ilvl="0" w:tplc="600AE55C">
      <w:start w:val="1"/>
      <w:numFmt w:val="decimal"/>
      <w:lvlText w:val="%1."/>
      <w:lvlJc w:val="left"/>
      <w:pPr>
        <w:ind w:left="538" w:hanging="361"/>
        <w:jc w:val="left"/>
      </w:pPr>
      <w:rPr>
        <w:rFonts w:ascii="Calibri" w:eastAsia="Calibri" w:hAnsi="Calibri" w:cs="Calibri" w:hint="default"/>
        <w:w w:val="100"/>
        <w:sz w:val="22"/>
        <w:szCs w:val="22"/>
        <w:lang w:val="fr-FR" w:eastAsia="fr-FR" w:bidi="fr-FR"/>
      </w:rPr>
    </w:lvl>
    <w:lvl w:ilvl="1" w:tplc="7ACE94C6">
      <w:numFmt w:val="bullet"/>
      <w:lvlText w:val="•"/>
      <w:lvlJc w:val="left"/>
      <w:pPr>
        <w:ind w:left="1572" w:hanging="361"/>
      </w:pPr>
      <w:rPr>
        <w:rFonts w:hint="default"/>
        <w:lang w:val="fr-FR" w:eastAsia="fr-FR" w:bidi="fr-FR"/>
      </w:rPr>
    </w:lvl>
    <w:lvl w:ilvl="2" w:tplc="14CC1C10">
      <w:numFmt w:val="bullet"/>
      <w:lvlText w:val="•"/>
      <w:lvlJc w:val="left"/>
      <w:pPr>
        <w:ind w:left="2604" w:hanging="361"/>
      </w:pPr>
      <w:rPr>
        <w:rFonts w:hint="default"/>
        <w:lang w:val="fr-FR" w:eastAsia="fr-FR" w:bidi="fr-FR"/>
      </w:rPr>
    </w:lvl>
    <w:lvl w:ilvl="3" w:tplc="D8C22F00">
      <w:numFmt w:val="bullet"/>
      <w:lvlText w:val="•"/>
      <w:lvlJc w:val="left"/>
      <w:pPr>
        <w:ind w:left="3636" w:hanging="361"/>
      </w:pPr>
      <w:rPr>
        <w:rFonts w:hint="default"/>
        <w:lang w:val="fr-FR" w:eastAsia="fr-FR" w:bidi="fr-FR"/>
      </w:rPr>
    </w:lvl>
    <w:lvl w:ilvl="4" w:tplc="833E6B0A">
      <w:numFmt w:val="bullet"/>
      <w:lvlText w:val="•"/>
      <w:lvlJc w:val="left"/>
      <w:pPr>
        <w:ind w:left="4668" w:hanging="361"/>
      </w:pPr>
      <w:rPr>
        <w:rFonts w:hint="default"/>
        <w:lang w:val="fr-FR" w:eastAsia="fr-FR" w:bidi="fr-FR"/>
      </w:rPr>
    </w:lvl>
    <w:lvl w:ilvl="5" w:tplc="FE886FB6">
      <w:numFmt w:val="bullet"/>
      <w:lvlText w:val="•"/>
      <w:lvlJc w:val="left"/>
      <w:pPr>
        <w:ind w:left="5700" w:hanging="361"/>
      </w:pPr>
      <w:rPr>
        <w:rFonts w:hint="default"/>
        <w:lang w:val="fr-FR" w:eastAsia="fr-FR" w:bidi="fr-FR"/>
      </w:rPr>
    </w:lvl>
    <w:lvl w:ilvl="6" w:tplc="2716BF1C">
      <w:numFmt w:val="bullet"/>
      <w:lvlText w:val="•"/>
      <w:lvlJc w:val="left"/>
      <w:pPr>
        <w:ind w:left="6732" w:hanging="361"/>
      </w:pPr>
      <w:rPr>
        <w:rFonts w:hint="default"/>
        <w:lang w:val="fr-FR" w:eastAsia="fr-FR" w:bidi="fr-FR"/>
      </w:rPr>
    </w:lvl>
    <w:lvl w:ilvl="7" w:tplc="1340D8AC">
      <w:numFmt w:val="bullet"/>
      <w:lvlText w:val="•"/>
      <w:lvlJc w:val="left"/>
      <w:pPr>
        <w:ind w:left="7765" w:hanging="361"/>
      </w:pPr>
      <w:rPr>
        <w:rFonts w:hint="default"/>
        <w:lang w:val="fr-FR" w:eastAsia="fr-FR" w:bidi="fr-FR"/>
      </w:rPr>
    </w:lvl>
    <w:lvl w:ilvl="8" w:tplc="BD889C26">
      <w:numFmt w:val="bullet"/>
      <w:lvlText w:val="•"/>
      <w:lvlJc w:val="left"/>
      <w:pPr>
        <w:ind w:left="8797" w:hanging="361"/>
      </w:pPr>
      <w:rPr>
        <w:rFonts w:hint="default"/>
        <w:lang w:val="fr-FR" w:eastAsia="fr-FR" w:bidi="fr-FR"/>
      </w:rPr>
    </w:lvl>
  </w:abstractNum>
  <w:abstractNum w:abstractNumId="15" w15:restartNumberingAfterBreak="0">
    <w:nsid w:val="4BE2653A"/>
    <w:multiLevelType w:val="hybridMultilevel"/>
    <w:tmpl w:val="60E49100"/>
    <w:lvl w:ilvl="0" w:tplc="0FEAEA56">
      <w:numFmt w:val="bullet"/>
      <w:lvlText w:val="*"/>
      <w:lvlJc w:val="left"/>
      <w:pPr>
        <w:ind w:left="699" w:hanging="161"/>
      </w:pPr>
      <w:rPr>
        <w:rFonts w:ascii="Calibri" w:eastAsia="Calibri" w:hAnsi="Calibri" w:cs="Calibri" w:hint="default"/>
        <w:w w:val="100"/>
        <w:sz w:val="22"/>
        <w:szCs w:val="22"/>
        <w:lang w:val="fr-FR" w:eastAsia="fr-FR" w:bidi="fr-FR"/>
      </w:rPr>
    </w:lvl>
    <w:lvl w:ilvl="1" w:tplc="959CF4A0">
      <w:numFmt w:val="bullet"/>
      <w:lvlText w:val="•"/>
      <w:lvlJc w:val="left"/>
      <w:pPr>
        <w:ind w:left="1716" w:hanging="161"/>
      </w:pPr>
      <w:rPr>
        <w:rFonts w:hint="default"/>
        <w:lang w:val="fr-FR" w:eastAsia="fr-FR" w:bidi="fr-FR"/>
      </w:rPr>
    </w:lvl>
    <w:lvl w:ilvl="2" w:tplc="4A949FD8">
      <w:numFmt w:val="bullet"/>
      <w:lvlText w:val="•"/>
      <w:lvlJc w:val="left"/>
      <w:pPr>
        <w:ind w:left="2732" w:hanging="161"/>
      </w:pPr>
      <w:rPr>
        <w:rFonts w:hint="default"/>
        <w:lang w:val="fr-FR" w:eastAsia="fr-FR" w:bidi="fr-FR"/>
      </w:rPr>
    </w:lvl>
    <w:lvl w:ilvl="3" w:tplc="ACD26FF8">
      <w:numFmt w:val="bullet"/>
      <w:lvlText w:val="•"/>
      <w:lvlJc w:val="left"/>
      <w:pPr>
        <w:ind w:left="3748" w:hanging="161"/>
      </w:pPr>
      <w:rPr>
        <w:rFonts w:hint="default"/>
        <w:lang w:val="fr-FR" w:eastAsia="fr-FR" w:bidi="fr-FR"/>
      </w:rPr>
    </w:lvl>
    <w:lvl w:ilvl="4" w:tplc="087CC4C8">
      <w:numFmt w:val="bullet"/>
      <w:lvlText w:val="•"/>
      <w:lvlJc w:val="left"/>
      <w:pPr>
        <w:ind w:left="4764" w:hanging="161"/>
      </w:pPr>
      <w:rPr>
        <w:rFonts w:hint="default"/>
        <w:lang w:val="fr-FR" w:eastAsia="fr-FR" w:bidi="fr-FR"/>
      </w:rPr>
    </w:lvl>
    <w:lvl w:ilvl="5" w:tplc="CE2C20C0">
      <w:numFmt w:val="bullet"/>
      <w:lvlText w:val="•"/>
      <w:lvlJc w:val="left"/>
      <w:pPr>
        <w:ind w:left="5780" w:hanging="161"/>
      </w:pPr>
      <w:rPr>
        <w:rFonts w:hint="default"/>
        <w:lang w:val="fr-FR" w:eastAsia="fr-FR" w:bidi="fr-FR"/>
      </w:rPr>
    </w:lvl>
    <w:lvl w:ilvl="6" w:tplc="D360ABE0">
      <w:numFmt w:val="bullet"/>
      <w:lvlText w:val="•"/>
      <w:lvlJc w:val="left"/>
      <w:pPr>
        <w:ind w:left="6796" w:hanging="161"/>
      </w:pPr>
      <w:rPr>
        <w:rFonts w:hint="default"/>
        <w:lang w:val="fr-FR" w:eastAsia="fr-FR" w:bidi="fr-FR"/>
      </w:rPr>
    </w:lvl>
    <w:lvl w:ilvl="7" w:tplc="2C6EECCC">
      <w:numFmt w:val="bullet"/>
      <w:lvlText w:val="•"/>
      <w:lvlJc w:val="left"/>
      <w:pPr>
        <w:ind w:left="7813" w:hanging="161"/>
      </w:pPr>
      <w:rPr>
        <w:rFonts w:hint="default"/>
        <w:lang w:val="fr-FR" w:eastAsia="fr-FR" w:bidi="fr-FR"/>
      </w:rPr>
    </w:lvl>
    <w:lvl w:ilvl="8" w:tplc="0B9468A4">
      <w:numFmt w:val="bullet"/>
      <w:lvlText w:val="•"/>
      <w:lvlJc w:val="left"/>
      <w:pPr>
        <w:ind w:left="8829" w:hanging="161"/>
      </w:pPr>
      <w:rPr>
        <w:rFonts w:hint="default"/>
        <w:lang w:val="fr-FR" w:eastAsia="fr-FR" w:bidi="fr-FR"/>
      </w:rPr>
    </w:lvl>
  </w:abstractNum>
  <w:abstractNum w:abstractNumId="16" w15:restartNumberingAfterBreak="0">
    <w:nsid w:val="59D91493"/>
    <w:multiLevelType w:val="hybridMultilevel"/>
    <w:tmpl w:val="1BA87C42"/>
    <w:lvl w:ilvl="0" w:tplc="7F429C0E">
      <w:numFmt w:val="bullet"/>
      <w:lvlText w:val="-"/>
      <w:lvlJc w:val="left"/>
      <w:pPr>
        <w:ind w:left="330" w:hanging="454"/>
      </w:pPr>
      <w:rPr>
        <w:rFonts w:ascii="Arial" w:eastAsia="Arial" w:hAnsi="Arial" w:cs="Arial" w:hint="default"/>
        <w:w w:val="100"/>
        <w:sz w:val="16"/>
        <w:szCs w:val="16"/>
        <w:lang w:val="fr-FR" w:eastAsia="fr-FR" w:bidi="fr-FR"/>
      </w:rPr>
    </w:lvl>
    <w:lvl w:ilvl="1" w:tplc="5A4A5900">
      <w:numFmt w:val="bullet"/>
      <w:lvlText w:val="-"/>
      <w:lvlJc w:val="left"/>
      <w:pPr>
        <w:ind w:left="1183" w:hanging="286"/>
      </w:pPr>
      <w:rPr>
        <w:rFonts w:ascii="Times New Roman" w:eastAsia="Times New Roman" w:hAnsi="Times New Roman" w:cs="Times New Roman" w:hint="default"/>
        <w:w w:val="96"/>
        <w:sz w:val="20"/>
        <w:szCs w:val="20"/>
        <w:lang w:val="fr-FR" w:eastAsia="fr-FR" w:bidi="fr-FR"/>
      </w:rPr>
    </w:lvl>
    <w:lvl w:ilvl="2" w:tplc="C83A112E">
      <w:numFmt w:val="bullet"/>
      <w:lvlText w:val="•"/>
      <w:lvlJc w:val="left"/>
      <w:pPr>
        <w:ind w:left="2111" w:hanging="286"/>
      </w:pPr>
      <w:rPr>
        <w:rFonts w:hint="default"/>
        <w:lang w:val="fr-FR" w:eastAsia="fr-FR" w:bidi="fr-FR"/>
      </w:rPr>
    </w:lvl>
    <w:lvl w:ilvl="3" w:tplc="9498F8BE">
      <w:numFmt w:val="bullet"/>
      <w:lvlText w:val="•"/>
      <w:lvlJc w:val="left"/>
      <w:pPr>
        <w:ind w:left="3043" w:hanging="286"/>
      </w:pPr>
      <w:rPr>
        <w:rFonts w:hint="default"/>
        <w:lang w:val="fr-FR" w:eastAsia="fr-FR" w:bidi="fr-FR"/>
      </w:rPr>
    </w:lvl>
    <w:lvl w:ilvl="4" w:tplc="3CD05DF6">
      <w:numFmt w:val="bullet"/>
      <w:lvlText w:val="•"/>
      <w:lvlJc w:val="left"/>
      <w:pPr>
        <w:ind w:left="3975" w:hanging="286"/>
      </w:pPr>
      <w:rPr>
        <w:rFonts w:hint="default"/>
        <w:lang w:val="fr-FR" w:eastAsia="fr-FR" w:bidi="fr-FR"/>
      </w:rPr>
    </w:lvl>
    <w:lvl w:ilvl="5" w:tplc="33665708">
      <w:numFmt w:val="bullet"/>
      <w:lvlText w:val="•"/>
      <w:lvlJc w:val="left"/>
      <w:pPr>
        <w:ind w:left="4907" w:hanging="286"/>
      </w:pPr>
      <w:rPr>
        <w:rFonts w:hint="default"/>
        <w:lang w:val="fr-FR" w:eastAsia="fr-FR" w:bidi="fr-FR"/>
      </w:rPr>
    </w:lvl>
    <w:lvl w:ilvl="6" w:tplc="3EF83570">
      <w:numFmt w:val="bullet"/>
      <w:lvlText w:val="•"/>
      <w:lvlJc w:val="left"/>
      <w:pPr>
        <w:ind w:left="5839" w:hanging="286"/>
      </w:pPr>
      <w:rPr>
        <w:rFonts w:hint="default"/>
        <w:lang w:val="fr-FR" w:eastAsia="fr-FR" w:bidi="fr-FR"/>
      </w:rPr>
    </w:lvl>
    <w:lvl w:ilvl="7" w:tplc="6F3E0F12">
      <w:numFmt w:val="bullet"/>
      <w:lvlText w:val="•"/>
      <w:lvlJc w:val="left"/>
      <w:pPr>
        <w:ind w:left="6770" w:hanging="286"/>
      </w:pPr>
      <w:rPr>
        <w:rFonts w:hint="default"/>
        <w:lang w:val="fr-FR" w:eastAsia="fr-FR" w:bidi="fr-FR"/>
      </w:rPr>
    </w:lvl>
    <w:lvl w:ilvl="8" w:tplc="6B5E711C">
      <w:numFmt w:val="bullet"/>
      <w:lvlText w:val="•"/>
      <w:lvlJc w:val="left"/>
      <w:pPr>
        <w:ind w:left="7702" w:hanging="286"/>
      </w:pPr>
      <w:rPr>
        <w:rFonts w:hint="default"/>
        <w:lang w:val="fr-FR" w:eastAsia="fr-FR" w:bidi="fr-FR"/>
      </w:rPr>
    </w:lvl>
  </w:abstractNum>
  <w:abstractNum w:abstractNumId="17" w15:restartNumberingAfterBreak="0">
    <w:nsid w:val="60852524"/>
    <w:multiLevelType w:val="hybridMultilevel"/>
    <w:tmpl w:val="FCCCA77A"/>
    <w:lvl w:ilvl="0" w:tplc="957A145C">
      <w:numFmt w:val="bullet"/>
      <w:lvlText w:val="-"/>
      <w:lvlJc w:val="left"/>
      <w:pPr>
        <w:ind w:left="1140" w:hanging="360"/>
      </w:pPr>
      <w:rPr>
        <w:rFonts w:ascii="Times New Roman" w:eastAsia="Times New Roman" w:hAnsi="Times New Roman" w:cs="Times New Roman" w:hint="default"/>
        <w:w w:val="96"/>
        <w:sz w:val="20"/>
        <w:szCs w:val="20"/>
        <w:lang w:val="fr-FR" w:eastAsia="fr-FR" w:bidi="fr-FR"/>
      </w:rPr>
    </w:lvl>
    <w:lvl w:ilvl="1" w:tplc="56043D6C">
      <w:numFmt w:val="bullet"/>
      <w:lvlText w:val="•"/>
      <w:lvlJc w:val="left"/>
      <w:pPr>
        <w:ind w:left="1982" w:hanging="360"/>
      </w:pPr>
      <w:rPr>
        <w:rFonts w:hint="default"/>
        <w:lang w:val="fr-FR" w:eastAsia="fr-FR" w:bidi="fr-FR"/>
      </w:rPr>
    </w:lvl>
    <w:lvl w:ilvl="2" w:tplc="A994FEB0">
      <w:numFmt w:val="bullet"/>
      <w:lvlText w:val="•"/>
      <w:lvlJc w:val="left"/>
      <w:pPr>
        <w:ind w:left="2825" w:hanging="360"/>
      </w:pPr>
      <w:rPr>
        <w:rFonts w:hint="default"/>
        <w:lang w:val="fr-FR" w:eastAsia="fr-FR" w:bidi="fr-FR"/>
      </w:rPr>
    </w:lvl>
    <w:lvl w:ilvl="3" w:tplc="6A744C4A">
      <w:numFmt w:val="bullet"/>
      <w:lvlText w:val="•"/>
      <w:lvlJc w:val="left"/>
      <w:pPr>
        <w:ind w:left="3667" w:hanging="360"/>
      </w:pPr>
      <w:rPr>
        <w:rFonts w:hint="default"/>
        <w:lang w:val="fr-FR" w:eastAsia="fr-FR" w:bidi="fr-FR"/>
      </w:rPr>
    </w:lvl>
    <w:lvl w:ilvl="4" w:tplc="3AF888A2">
      <w:numFmt w:val="bullet"/>
      <w:lvlText w:val="•"/>
      <w:lvlJc w:val="left"/>
      <w:pPr>
        <w:ind w:left="4510" w:hanging="360"/>
      </w:pPr>
      <w:rPr>
        <w:rFonts w:hint="default"/>
        <w:lang w:val="fr-FR" w:eastAsia="fr-FR" w:bidi="fr-FR"/>
      </w:rPr>
    </w:lvl>
    <w:lvl w:ilvl="5" w:tplc="4F725766">
      <w:numFmt w:val="bullet"/>
      <w:lvlText w:val="•"/>
      <w:lvlJc w:val="left"/>
      <w:pPr>
        <w:ind w:left="5353" w:hanging="360"/>
      </w:pPr>
      <w:rPr>
        <w:rFonts w:hint="default"/>
        <w:lang w:val="fr-FR" w:eastAsia="fr-FR" w:bidi="fr-FR"/>
      </w:rPr>
    </w:lvl>
    <w:lvl w:ilvl="6" w:tplc="75EC46B0">
      <w:numFmt w:val="bullet"/>
      <w:lvlText w:val="•"/>
      <w:lvlJc w:val="left"/>
      <w:pPr>
        <w:ind w:left="6195" w:hanging="360"/>
      </w:pPr>
      <w:rPr>
        <w:rFonts w:hint="default"/>
        <w:lang w:val="fr-FR" w:eastAsia="fr-FR" w:bidi="fr-FR"/>
      </w:rPr>
    </w:lvl>
    <w:lvl w:ilvl="7" w:tplc="1D0009EA">
      <w:numFmt w:val="bullet"/>
      <w:lvlText w:val="•"/>
      <w:lvlJc w:val="left"/>
      <w:pPr>
        <w:ind w:left="7038" w:hanging="360"/>
      </w:pPr>
      <w:rPr>
        <w:rFonts w:hint="default"/>
        <w:lang w:val="fr-FR" w:eastAsia="fr-FR" w:bidi="fr-FR"/>
      </w:rPr>
    </w:lvl>
    <w:lvl w:ilvl="8" w:tplc="B27484EA">
      <w:numFmt w:val="bullet"/>
      <w:lvlText w:val="•"/>
      <w:lvlJc w:val="left"/>
      <w:pPr>
        <w:ind w:left="7881" w:hanging="360"/>
      </w:pPr>
      <w:rPr>
        <w:rFonts w:hint="default"/>
        <w:lang w:val="fr-FR" w:eastAsia="fr-FR" w:bidi="fr-FR"/>
      </w:rPr>
    </w:lvl>
  </w:abstractNum>
  <w:abstractNum w:abstractNumId="18" w15:restartNumberingAfterBreak="0">
    <w:nsid w:val="6B086B89"/>
    <w:multiLevelType w:val="hybridMultilevel"/>
    <w:tmpl w:val="8FE02E96"/>
    <w:lvl w:ilvl="0" w:tplc="8426120A">
      <w:start w:val="1"/>
      <w:numFmt w:val="upperLetter"/>
      <w:lvlText w:val="%1."/>
      <w:lvlJc w:val="left"/>
      <w:pPr>
        <w:ind w:left="538" w:hanging="361"/>
        <w:jc w:val="left"/>
      </w:pPr>
      <w:rPr>
        <w:rFonts w:ascii="Calibri" w:eastAsia="Calibri" w:hAnsi="Calibri" w:cs="Calibri" w:hint="default"/>
        <w:b/>
        <w:bCs/>
        <w:w w:val="100"/>
        <w:sz w:val="22"/>
        <w:szCs w:val="22"/>
        <w:lang w:val="fr-FR" w:eastAsia="fr-FR" w:bidi="fr-FR"/>
      </w:rPr>
    </w:lvl>
    <w:lvl w:ilvl="1" w:tplc="45DC564E">
      <w:numFmt w:val="bullet"/>
      <w:lvlText w:val="•"/>
      <w:lvlJc w:val="left"/>
      <w:pPr>
        <w:ind w:left="1572" w:hanging="361"/>
      </w:pPr>
      <w:rPr>
        <w:rFonts w:hint="default"/>
        <w:lang w:val="fr-FR" w:eastAsia="fr-FR" w:bidi="fr-FR"/>
      </w:rPr>
    </w:lvl>
    <w:lvl w:ilvl="2" w:tplc="6090E756">
      <w:numFmt w:val="bullet"/>
      <w:lvlText w:val="•"/>
      <w:lvlJc w:val="left"/>
      <w:pPr>
        <w:ind w:left="2604" w:hanging="361"/>
      </w:pPr>
      <w:rPr>
        <w:rFonts w:hint="default"/>
        <w:lang w:val="fr-FR" w:eastAsia="fr-FR" w:bidi="fr-FR"/>
      </w:rPr>
    </w:lvl>
    <w:lvl w:ilvl="3" w:tplc="7FA69B68">
      <w:numFmt w:val="bullet"/>
      <w:lvlText w:val="•"/>
      <w:lvlJc w:val="left"/>
      <w:pPr>
        <w:ind w:left="3636" w:hanging="361"/>
      </w:pPr>
      <w:rPr>
        <w:rFonts w:hint="default"/>
        <w:lang w:val="fr-FR" w:eastAsia="fr-FR" w:bidi="fr-FR"/>
      </w:rPr>
    </w:lvl>
    <w:lvl w:ilvl="4" w:tplc="863886D0">
      <w:numFmt w:val="bullet"/>
      <w:lvlText w:val="•"/>
      <w:lvlJc w:val="left"/>
      <w:pPr>
        <w:ind w:left="4668" w:hanging="361"/>
      </w:pPr>
      <w:rPr>
        <w:rFonts w:hint="default"/>
        <w:lang w:val="fr-FR" w:eastAsia="fr-FR" w:bidi="fr-FR"/>
      </w:rPr>
    </w:lvl>
    <w:lvl w:ilvl="5" w:tplc="539274F6">
      <w:numFmt w:val="bullet"/>
      <w:lvlText w:val="•"/>
      <w:lvlJc w:val="left"/>
      <w:pPr>
        <w:ind w:left="5700" w:hanging="361"/>
      </w:pPr>
      <w:rPr>
        <w:rFonts w:hint="default"/>
        <w:lang w:val="fr-FR" w:eastAsia="fr-FR" w:bidi="fr-FR"/>
      </w:rPr>
    </w:lvl>
    <w:lvl w:ilvl="6" w:tplc="7CC4DA70">
      <w:numFmt w:val="bullet"/>
      <w:lvlText w:val="•"/>
      <w:lvlJc w:val="left"/>
      <w:pPr>
        <w:ind w:left="6732" w:hanging="361"/>
      </w:pPr>
      <w:rPr>
        <w:rFonts w:hint="default"/>
        <w:lang w:val="fr-FR" w:eastAsia="fr-FR" w:bidi="fr-FR"/>
      </w:rPr>
    </w:lvl>
    <w:lvl w:ilvl="7" w:tplc="9A342F6C">
      <w:numFmt w:val="bullet"/>
      <w:lvlText w:val="•"/>
      <w:lvlJc w:val="left"/>
      <w:pPr>
        <w:ind w:left="7765" w:hanging="361"/>
      </w:pPr>
      <w:rPr>
        <w:rFonts w:hint="default"/>
        <w:lang w:val="fr-FR" w:eastAsia="fr-FR" w:bidi="fr-FR"/>
      </w:rPr>
    </w:lvl>
    <w:lvl w:ilvl="8" w:tplc="B3AEACAE">
      <w:numFmt w:val="bullet"/>
      <w:lvlText w:val="•"/>
      <w:lvlJc w:val="left"/>
      <w:pPr>
        <w:ind w:left="8797" w:hanging="361"/>
      </w:pPr>
      <w:rPr>
        <w:rFonts w:hint="default"/>
        <w:lang w:val="fr-FR" w:eastAsia="fr-FR" w:bidi="fr-FR"/>
      </w:rPr>
    </w:lvl>
  </w:abstractNum>
  <w:abstractNum w:abstractNumId="19" w15:restartNumberingAfterBreak="0">
    <w:nsid w:val="6E7B2ABA"/>
    <w:multiLevelType w:val="hybridMultilevel"/>
    <w:tmpl w:val="970AE80E"/>
    <w:lvl w:ilvl="0" w:tplc="19C884FE">
      <w:start w:val="1"/>
      <w:numFmt w:val="decimal"/>
      <w:lvlText w:val="%1."/>
      <w:lvlJc w:val="left"/>
      <w:pPr>
        <w:ind w:left="538" w:hanging="269"/>
        <w:jc w:val="left"/>
      </w:pPr>
      <w:rPr>
        <w:rFonts w:ascii="Calibri" w:eastAsia="Calibri" w:hAnsi="Calibri" w:cs="Calibri" w:hint="default"/>
        <w:b/>
        <w:bCs/>
        <w:spacing w:val="-27"/>
        <w:w w:val="100"/>
        <w:sz w:val="24"/>
        <w:szCs w:val="24"/>
        <w:lang w:val="fr-FR" w:eastAsia="fr-FR" w:bidi="fr-FR"/>
      </w:rPr>
    </w:lvl>
    <w:lvl w:ilvl="1" w:tplc="9334A5A4">
      <w:numFmt w:val="bullet"/>
      <w:lvlText w:val="•"/>
      <w:lvlJc w:val="left"/>
      <w:pPr>
        <w:ind w:left="1572" w:hanging="269"/>
      </w:pPr>
      <w:rPr>
        <w:rFonts w:hint="default"/>
        <w:lang w:val="fr-FR" w:eastAsia="fr-FR" w:bidi="fr-FR"/>
      </w:rPr>
    </w:lvl>
    <w:lvl w:ilvl="2" w:tplc="30606022">
      <w:numFmt w:val="bullet"/>
      <w:lvlText w:val="•"/>
      <w:lvlJc w:val="left"/>
      <w:pPr>
        <w:ind w:left="2604" w:hanging="269"/>
      </w:pPr>
      <w:rPr>
        <w:rFonts w:hint="default"/>
        <w:lang w:val="fr-FR" w:eastAsia="fr-FR" w:bidi="fr-FR"/>
      </w:rPr>
    </w:lvl>
    <w:lvl w:ilvl="3" w:tplc="8744CAE2">
      <w:numFmt w:val="bullet"/>
      <w:lvlText w:val="•"/>
      <w:lvlJc w:val="left"/>
      <w:pPr>
        <w:ind w:left="3636" w:hanging="269"/>
      </w:pPr>
      <w:rPr>
        <w:rFonts w:hint="default"/>
        <w:lang w:val="fr-FR" w:eastAsia="fr-FR" w:bidi="fr-FR"/>
      </w:rPr>
    </w:lvl>
    <w:lvl w:ilvl="4" w:tplc="B8E22AAA">
      <w:numFmt w:val="bullet"/>
      <w:lvlText w:val="•"/>
      <w:lvlJc w:val="left"/>
      <w:pPr>
        <w:ind w:left="4668" w:hanging="269"/>
      </w:pPr>
      <w:rPr>
        <w:rFonts w:hint="default"/>
        <w:lang w:val="fr-FR" w:eastAsia="fr-FR" w:bidi="fr-FR"/>
      </w:rPr>
    </w:lvl>
    <w:lvl w:ilvl="5" w:tplc="3BB62DE0">
      <w:numFmt w:val="bullet"/>
      <w:lvlText w:val="•"/>
      <w:lvlJc w:val="left"/>
      <w:pPr>
        <w:ind w:left="5700" w:hanging="269"/>
      </w:pPr>
      <w:rPr>
        <w:rFonts w:hint="default"/>
        <w:lang w:val="fr-FR" w:eastAsia="fr-FR" w:bidi="fr-FR"/>
      </w:rPr>
    </w:lvl>
    <w:lvl w:ilvl="6" w:tplc="790C6508">
      <w:numFmt w:val="bullet"/>
      <w:lvlText w:val="•"/>
      <w:lvlJc w:val="left"/>
      <w:pPr>
        <w:ind w:left="6732" w:hanging="269"/>
      </w:pPr>
      <w:rPr>
        <w:rFonts w:hint="default"/>
        <w:lang w:val="fr-FR" w:eastAsia="fr-FR" w:bidi="fr-FR"/>
      </w:rPr>
    </w:lvl>
    <w:lvl w:ilvl="7" w:tplc="734E0ED8">
      <w:numFmt w:val="bullet"/>
      <w:lvlText w:val="•"/>
      <w:lvlJc w:val="left"/>
      <w:pPr>
        <w:ind w:left="7765" w:hanging="269"/>
      </w:pPr>
      <w:rPr>
        <w:rFonts w:hint="default"/>
        <w:lang w:val="fr-FR" w:eastAsia="fr-FR" w:bidi="fr-FR"/>
      </w:rPr>
    </w:lvl>
    <w:lvl w:ilvl="8" w:tplc="DDFA5592">
      <w:numFmt w:val="bullet"/>
      <w:lvlText w:val="•"/>
      <w:lvlJc w:val="left"/>
      <w:pPr>
        <w:ind w:left="8797" w:hanging="269"/>
      </w:pPr>
      <w:rPr>
        <w:rFonts w:hint="default"/>
        <w:lang w:val="fr-FR" w:eastAsia="fr-FR" w:bidi="fr-FR"/>
      </w:rPr>
    </w:lvl>
  </w:abstractNum>
  <w:abstractNum w:abstractNumId="20" w15:restartNumberingAfterBreak="0">
    <w:nsid w:val="709E2ACC"/>
    <w:multiLevelType w:val="hybridMultilevel"/>
    <w:tmpl w:val="377C1326"/>
    <w:lvl w:ilvl="0" w:tplc="E974AED6">
      <w:numFmt w:val="bullet"/>
      <w:lvlText w:val=""/>
      <w:lvlJc w:val="left"/>
      <w:pPr>
        <w:ind w:left="538" w:hanging="317"/>
      </w:pPr>
      <w:rPr>
        <w:rFonts w:ascii="Wingdings" w:eastAsia="Wingdings" w:hAnsi="Wingdings" w:cs="Wingdings" w:hint="default"/>
        <w:w w:val="100"/>
        <w:sz w:val="24"/>
        <w:szCs w:val="24"/>
        <w:lang w:val="fr-FR" w:eastAsia="fr-FR" w:bidi="fr-FR"/>
      </w:rPr>
    </w:lvl>
    <w:lvl w:ilvl="1" w:tplc="D42C37B2">
      <w:numFmt w:val="bullet"/>
      <w:lvlText w:val="•"/>
      <w:lvlJc w:val="left"/>
      <w:pPr>
        <w:ind w:left="1572" w:hanging="317"/>
      </w:pPr>
      <w:rPr>
        <w:rFonts w:hint="default"/>
        <w:lang w:val="fr-FR" w:eastAsia="fr-FR" w:bidi="fr-FR"/>
      </w:rPr>
    </w:lvl>
    <w:lvl w:ilvl="2" w:tplc="0A2C9220">
      <w:numFmt w:val="bullet"/>
      <w:lvlText w:val="•"/>
      <w:lvlJc w:val="left"/>
      <w:pPr>
        <w:ind w:left="2604" w:hanging="317"/>
      </w:pPr>
      <w:rPr>
        <w:rFonts w:hint="default"/>
        <w:lang w:val="fr-FR" w:eastAsia="fr-FR" w:bidi="fr-FR"/>
      </w:rPr>
    </w:lvl>
    <w:lvl w:ilvl="3" w:tplc="81D8A4E6">
      <w:numFmt w:val="bullet"/>
      <w:lvlText w:val="•"/>
      <w:lvlJc w:val="left"/>
      <w:pPr>
        <w:ind w:left="3636" w:hanging="317"/>
      </w:pPr>
      <w:rPr>
        <w:rFonts w:hint="default"/>
        <w:lang w:val="fr-FR" w:eastAsia="fr-FR" w:bidi="fr-FR"/>
      </w:rPr>
    </w:lvl>
    <w:lvl w:ilvl="4" w:tplc="98B87340">
      <w:numFmt w:val="bullet"/>
      <w:lvlText w:val="•"/>
      <w:lvlJc w:val="left"/>
      <w:pPr>
        <w:ind w:left="4668" w:hanging="317"/>
      </w:pPr>
      <w:rPr>
        <w:rFonts w:hint="default"/>
        <w:lang w:val="fr-FR" w:eastAsia="fr-FR" w:bidi="fr-FR"/>
      </w:rPr>
    </w:lvl>
    <w:lvl w:ilvl="5" w:tplc="F80C9D76">
      <w:numFmt w:val="bullet"/>
      <w:lvlText w:val="•"/>
      <w:lvlJc w:val="left"/>
      <w:pPr>
        <w:ind w:left="5700" w:hanging="317"/>
      </w:pPr>
      <w:rPr>
        <w:rFonts w:hint="default"/>
        <w:lang w:val="fr-FR" w:eastAsia="fr-FR" w:bidi="fr-FR"/>
      </w:rPr>
    </w:lvl>
    <w:lvl w:ilvl="6" w:tplc="26B694D2">
      <w:numFmt w:val="bullet"/>
      <w:lvlText w:val="•"/>
      <w:lvlJc w:val="left"/>
      <w:pPr>
        <w:ind w:left="6732" w:hanging="317"/>
      </w:pPr>
      <w:rPr>
        <w:rFonts w:hint="default"/>
        <w:lang w:val="fr-FR" w:eastAsia="fr-FR" w:bidi="fr-FR"/>
      </w:rPr>
    </w:lvl>
    <w:lvl w:ilvl="7" w:tplc="C174FC94">
      <w:numFmt w:val="bullet"/>
      <w:lvlText w:val="•"/>
      <w:lvlJc w:val="left"/>
      <w:pPr>
        <w:ind w:left="7765" w:hanging="317"/>
      </w:pPr>
      <w:rPr>
        <w:rFonts w:hint="default"/>
        <w:lang w:val="fr-FR" w:eastAsia="fr-FR" w:bidi="fr-FR"/>
      </w:rPr>
    </w:lvl>
    <w:lvl w:ilvl="8" w:tplc="712ADC4C">
      <w:numFmt w:val="bullet"/>
      <w:lvlText w:val="•"/>
      <w:lvlJc w:val="left"/>
      <w:pPr>
        <w:ind w:left="8797" w:hanging="317"/>
      </w:pPr>
      <w:rPr>
        <w:rFonts w:hint="default"/>
        <w:lang w:val="fr-FR" w:eastAsia="fr-FR" w:bidi="fr-FR"/>
      </w:rPr>
    </w:lvl>
  </w:abstractNum>
  <w:abstractNum w:abstractNumId="21" w15:restartNumberingAfterBreak="0">
    <w:nsid w:val="716F1052"/>
    <w:multiLevelType w:val="hybridMultilevel"/>
    <w:tmpl w:val="B7248EDC"/>
    <w:lvl w:ilvl="0" w:tplc="1C984002">
      <w:start w:val="1"/>
      <w:numFmt w:val="decimal"/>
      <w:lvlText w:val="%1."/>
      <w:lvlJc w:val="left"/>
      <w:pPr>
        <w:ind w:left="538" w:hanging="361"/>
        <w:jc w:val="left"/>
      </w:pPr>
      <w:rPr>
        <w:rFonts w:ascii="Calibri" w:eastAsia="Calibri" w:hAnsi="Calibri" w:cs="Calibri" w:hint="default"/>
        <w:w w:val="100"/>
        <w:sz w:val="22"/>
        <w:szCs w:val="22"/>
        <w:lang w:val="fr-FR" w:eastAsia="fr-FR" w:bidi="fr-FR"/>
      </w:rPr>
    </w:lvl>
    <w:lvl w:ilvl="1" w:tplc="FBDCEFE2">
      <w:numFmt w:val="bullet"/>
      <w:lvlText w:val="•"/>
      <w:lvlJc w:val="left"/>
      <w:pPr>
        <w:ind w:left="1572" w:hanging="361"/>
      </w:pPr>
      <w:rPr>
        <w:rFonts w:hint="default"/>
        <w:lang w:val="fr-FR" w:eastAsia="fr-FR" w:bidi="fr-FR"/>
      </w:rPr>
    </w:lvl>
    <w:lvl w:ilvl="2" w:tplc="5D982B36">
      <w:numFmt w:val="bullet"/>
      <w:lvlText w:val="•"/>
      <w:lvlJc w:val="left"/>
      <w:pPr>
        <w:ind w:left="2604" w:hanging="361"/>
      </w:pPr>
      <w:rPr>
        <w:rFonts w:hint="default"/>
        <w:lang w:val="fr-FR" w:eastAsia="fr-FR" w:bidi="fr-FR"/>
      </w:rPr>
    </w:lvl>
    <w:lvl w:ilvl="3" w:tplc="41E8F2E4">
      <w:numFmt w:val="bullet"/>
      <w:lvlText w:val="•"/>
      <w:lvlJc w:val="left"/>
      <w:pPr>
        <w:ind w:left="3636" w:hanging="361"/>
      </w:pPr>
      <w:rPr>
        <w:rFonts w:hint="default"/>
        <w:lang w:val="fr-FR" w:eastAsia="fr-FR" w:bidi="fr-FR"/>
      </w:rPr>
    </w:lvl>
    <w:lvl w:ilvl="4" w:tplc="DEB44526">
      <w:numFmt w:val="bullet"/>
      <w:lvlText w:val="•"/>
      <w:lvlJc w:val="left"/>
      <w:pPr>
        <w:ind w:left="4668" w:hanging="361"/>
      </w:pPr>
      <w:rPr>
        <w:rFonts w:hint="default"/>
        <w:lang w:val="fr-FR" w:eastAsia="fr-FR" w:bidi="fr-FR"/>
      </w:rPr>
    </w:lvl>
    <w:lvl w:ilvl="5" w:tplc="0DFA9CB2">
      <w:numFmt w:val="bullet"/>
      <w:lvlText w:val="•"/>
      <w:lvlJc w:val="left"/>
      <w:pPr>
        <w:ind w:left="5700" w:hanging="361"/>
      </w:pPr>
      <w:rPr>
        <w:rFonts w:hint="default"/>
        <w:lang w:val="fr-FR" w:eastAsia="fr-FR" w:bidi="fr-FR"/>
      </w:rPr>
    </w:lvl>
    <w:lvl w:ilvl="6" w:tplc="F7F414EA">
      <w:numFmt w:val="bullet"/>
      <w:lvlText w:val="•"/>
      <w:lvlJc w:val="left"/>
      <w:pPr>
        <w:ind w:left="6732" w:hanging="361"/>
      </w:pPr>
      <w:rPr>
        <w:rFonts w:hint="default"/>
        <w:lang w:val="fr-FR" w:eastAsia="fr-FR" w:bidi="fr-FR"/>
      </w:rPr>
    </w:lvl>
    <w:lvl w:ilvl="7" w:tplc="9E605F3A">
      <w:numFmt w:val="bullet"/>
      <w:lvlText w:val="•"/>
      <w:lvlJc w:val="left"/>
      <w:pPr>
        <w:ind w:left="7765" w:hanging="361"/>
      </w:pPr>
      <w:rPr>
        <w:rFonts w:hint="default"/>
        <w:lang w:val="fr-FR" w:eastAsia="fr-FR" w:bidi="fr-FR"/>
      </w:rPr>
    </w:lvl>
    <w:lvl w:ilvl="8" w:tplc="9B826918">
      <w:numFmt w:val="bullet"/>
      <w:lvlText w:val="•"/>
      <w:lvlJc w:val="left"/>
      <w:pPr>
        <w:ind w:left="8797" w:hanging="361"/>
      </w:pPr>
      <w:rPr>
        <w:rFonts w:hint="default"/>
        <w:lang w:val="fr-FR" w:eastAsia="fr-FR" w:bidi="fr-FR"/>
      </w:rPr>
    </w:lvl>
  </w:abstractNum>
  <w:abstractNum w:abstractNumId="22" w15:restartNumberingAfterBreak="0">
    <w:nsid w:val="719F3AD1"/>
    <w:multiLevelType w:val="hybridMultilevel"/>
    <w:tmpl w:val="2F08B038"/>
    <w:lvl w:ilvl="0" w:tplc="D610A390">
      <w:numFmt w:val="bullet"/>
      <w:lvlText w:val="-"/>
      <w:lvlJc w:val="left"/>
      <w:pPr>
        <w:ind w:left="655" w:hanging="118"/>
      </w:pPr>
      <w:rPr>
        <w:rFonts w:ascii="Calibri" w:eastAsia="Calibri" w:hAnsi="Calibri" w:cs="Calibri" w:hint="default"/>
        <w:w w:val="100"/>
        <w:sz w:val="22"/>
        <w:szCs w:val="22"/>
        <w:lang w:val="fr-FR" w:eastAsia="fr-FR" w:bidi="fr-FR"/>
      </w:rPr>
    </w:lvl>
    <w:lvl w:ilvl="1" w:tplc="51C42698">
      <w:numFmt w:val="bullet"/>
      <w:lvlText w:val="•"/>
      <w:lvlJc w:val="left"/>
      <w:pPr>
        <w:ind w:left="1680" w:hanging="118"/>
      </w:pPr>
      <w:rPr>
        <w:rFonts w:hint="default"/>
        <w:lang w:val="fr-FR" w:eastAsia="fr-FR" w:bidi="fr-FR"/>
      </w:rPr>
    </w:lvl>
    <w:lvl w:ilvl="2" w:tplc="ECA8A496">
      <w:numFmt w:val="bullet"/>
      <w:lvlText w:val="•"/>
      <w:lvlJc w:val="left"/>
      <w:pPr>
        <w:ind w:left="2700" w:hanging="118"/>
      </w:pPr>
      <w:rPr>
        <w:rFonts w:hint="default"/>
        <w:lang w:val="fr-FR" w:eastAsia="fr-FR" w:bidi="fr-FR"/>
      </w:rPr>
    </w:lvl>
    <w:lvl w:ilvl="3" w:tplc="9446D6EA">
      <w:numFmt w:val="bullet"/>
      <w:lvlText w:val="•"/>
      <w:lvlJc w:val="left"/>
      <w:pPr>
        <w:ind w:left="3720" w:hanging="118"/>
      </w:pPr>
      <w:rPr>
        <w:rFonts w:hint="default"/>
        <w:lang w:val="fr-FR" w:eastAsia="fr-FR" w:bidi="fr-FR"/>
      </w:rPr>
    </w:lvl>
    <w:lvl w:ilvl="4" w:tplc="54F6D220">
      <w:numFmt w:val="bullet"/>
      <w:lvlText w:val="•"/>
      <w:lvlJc w:val="left"/>
      <w:pPr>
        <w:ind w:left="4740" w:hanging="118"/>
      </w:pPr>
      <w:rPr>
        <w:rFonts w:hint="default"/>
        <w:lang w:val="fr-FR" w:eastAsia="fr-FR" w:bidi="fr-FR"/>
      </w:rPr>
    </w:lvl>
    <w:lvl w:ilvl="5" w:tplc="C9F42BAC">
      <w:numFmt w:val="bullet"/>
      <w:lvlText w:val="•"/>
      <w:lvlJc w:val="left"/>
      <w:pPr>
        <w:ind w:left="5760" w:hanging="118"/>
      </w:pPr>
      <w:rPr>
        <w:rFonts w:hint="default"/>
        <w:lang w:val="fr-FR" w:eastAsia="fr-FR" w:bidi="fr-FR"/>
      </w:rPr>
    </w:lvl>
    <w:lvl w:ilvl="6" w:tplc="BC129EEE">
      <w:numFmt w:val="bullet"/>
      <w:lvlText w:val="•"/>
      <w:lvlJc w:val="left"/>
      <w:pPr>
        <w:ind w:left="6780" w:hanging="118"/>
      </w:pPr>
      <w:rPr>
        <w:rFonts w:hint="default"/>
        <w:lang w:val="fr-FR" w:eastAsia="fr-FR" w:bidi="fr-FR"/>
      </w:rPr>
    </w:lvl>
    <w:lvl w:ilvl="7" w:tplc="9F6A377E">
      <w:numFmt w:val="bullet"/>
      <w:lvlText w:val="•"/>
      <w:lvlJc w:val="left"/>
      <w:pPr>
        <w:ind w:left="7801" w:hanging="118"/>
      </w:pPr>
      <w:rPr>
        <w:rFonts w:hint="default"/>
        <w:lang w:val="fr-FR" w:eastAsia="fr-FR" w:bidi="fr-FR"/>
      </w:rPr>
    </w:lvl>
    <w:lvl w:ilvl="8" w:tplc="6D1AE694">
      <w:numFmt w:val="bullet"/>
      <w:lvlText w:val="•"/>
      <w:lvlJc w:val="left"/>
      <w:pPr>
        <w:ind w:left="8821" w:hanging="118"/>
      </w:pPr>
      <w:rPr>
        <w:rFonts w:hint="default"/>
        <w:lang w:val="fr-FR" w:eastAsia="fr-FR" w:bidi="fr-FR"/>
      </w:rPr>
    </w:lvl>
  </w:abstractNum>
  <w:abstractNum w:abstractNumId="23" w15:restartNumberingAfterBreak="0">
    <w:nsid w:val="7FBF180B"/>
    <w:multiLevelType w:val="hybridMultilevel"/>
    <w:tmpl w:val="1D22F70C"/>
    <w:lvl w:ilvl="0" w:tplc="2864000A">
      <w:start w:val="1"/>
      <w:numFmt w:val="decimal"/>
      <w:lvlText w:val="%1."/>
      <w:lvlJc w:val="left"/>
      <w:pPr>
        <w:ind w:left="538" w:hanging="361"/>
        <w:jc w:val="left"/>
      </w:pPr>
      <w:rPr>
        <w:rFonts w:ascii="Calibri" w:eastAsia="Calibri" w:hAnsi="Calibri" w:cs="Calibri" w:hint="default"/>
        <w:w w:val="100"/>
        <w:sz w:val="22"/>
        <w:szCs w:val="22"/>
        <w:lang w:val="fr-FR" w:eastAsia="fr-FR" w:bidi="fr-FR"/>
      </w:rPr>
    </w:lvl>
    <w:lvl w:ilvl="1" w:tplc="BD5AAE20">
      <w:numFmt w:val="bullet"/>
      <w:lvlText w:val="•"/>
      <w:lvlJc w:val="left"/>
      <w:pPr>
        <w:ind w:left="1572" w:hanging="361"/>
      </w:pPr>
      <w:rPr>
        <w:rFonts w:hint="default"/>
        <w:lang w:val="fr-FR" w:eastAsia="fr-FR" w:bidi="fr-FR"/>
      </w:rPr>
    </w:lvl>
    <w:lvl w:ilvl="2" w:tplc="745C5E28">
      <w:numFmt w:val="bullet"/>
      <w:lvlText w:val="•"/>
      <w:lvlJc w:val="left"/>
      <w:pPr>
        <w:ind w:left="2604" w:hanging="361"/>
      </w:pPr>
      <w:rPr>
        <w:rFonts w:hint="default"/>
        <w:lang w:val="fr-FR" w:eastAsia="fr-FR" w:bidi="fr-FR"/>
      </w:rPr>
    </w:lvl>
    <w:lvl w:ilvl="3" w:tplc="C1C05802">
      <w:numFmt w:val="bullet"/>
      <w:lvlText w:val="•"/>
      <w:lvlJc w:val="left"/>
      <w:pPr>
        <w:ind w:left="3636" w:hanging="361"/>
      </w:pPr>
      <w:rPr>
        <w:rFonts w:hint="default"/>
        <w:lang w:val="fr-FR" w:eastAsia="fr-FR" w:bidi="fr-FR"/>
      </w:rPr>
    </w:lvl>
    <w:lvl w:ilvl="4" w:tplc="C9D4877A">
      <w:numFmt w:val="bullet"/>
      <w:lvlText w:val="•"/>
      <w:lvlJc w:val="left"/>
      <w:pPr>
        <w:ind w:left="4668" w:hanging="361"/>
      </w:pPr>
      <w:rPr>
        <w:rFonts w:hint="default"/>
        <w:lang w:val="fr-FR" w:eastAsia="fr-FR" w:bidi="fr-FR"/>
      </w:rPr>
    </w:lvl>
    <w:lvl w:ilvl="5" w:tplc="ED64B660">
      <w:numFmt w:val="bullet"/>
      <w:lvlText w:val="•"/>
      <w:lvlJc w:val="left"/>
      <w:pPr>
        <w:ind w:left="5700" w:hanging="361"/>
      </w:pPr>
      <w:rPr>
        <w:rFonts w:hint="default"/>
        <w:lang w:val="fr-FR" w:eastAsia="fr-FR" w:bidi="fr-FR"/>
      </w:rPr>
    </w:lvl>
    <w:lvl w:ilvl="6" w:tplc="0CF80182">
      <w:numFmt w:val="bullet"/>
      <w:lvlText w:val="•"/>
      <w:lvlJc w:val="left"/>
      <w:pPr>
        <w:ind w:left="6732" w:hanging="361"/>
      </w:pPr>
      <w:rPr>
        <w:rFonts w:hint="default"/>
        <w:lang w:val="fr-FR" w:eastAsia="fr-FR" w:bidi="fr-FR"/>
      </w:rPr>
    </w:lvl>
    <w:lvl w:ilvl="7" w:tplc="3676C0B0">
      <w:numFmt w:val="bullet"/>
      <w:lvlText w:val="•"/>
      <w:lvlJc w:val="left"/>
      <w:pPr>
        <w:ind w:left="7765" w:hanging="361"/>
      </w:pPr>
      <w:rPr>
        <w:rFonts w:hint="default"/>
        <w:lang w:val="fr-FR" w:eastAsia="fr-FR" w:bidi="fr-FR"/>
      </w:rPr>
    </w:lvl>
    <w:lvl w:ilvl="8" w:tplc="A58C8BEA">
      <w:numFmt w:val="bullet"/>
      <w:lvlText w:val="•"/>
      <w:lvlJc w:val="left"/>
      <w:pPr>
        <w:ind w:left="8797" w:hanging="361"/>
      </w:pPr>
      <w:rPr>
        <w:rFonts w:hint="default"/>
        <w:lang w:val="fr-FR" w:eastAsia="fr-FR" w:bidi="fr-FR"/>
      </w:rPr>
    </w:lvl>
  </w:abstractNum>
  <w:num w:numId="1">
    <w:abstractNumId w:val="16"/>
  </w:num>
  <w:num w:numId="2">
    <w:abstractNumId w:val="17"/>
  </w:num>
  <w:num w:numId="3">
    <w:abstractNumId w:val="12"/>
  </w:num>
  <w:num w:numId="4">
    <w:abstractNumId w:val="5"/>
  </w:num>
  <w:num w:numId="5">
    <w:abstractNumId w:val="8"/>
  </w:num>
  <w:num w:numId="6">
    <w:abstractNumId w:val="23"/>
  </w:num>
  <w:num w:numId="7">
    <w:abstractNumId w:val="4"/>
  </w:num>
  <w:num w:numId="8">
    <w:abstractNumId w:val="11"/>
  </w:num>
  <w:num w:numId="9">
    <w:abstractNumId w:val="10"/>
  </w:num>
  <w:num w:numId="10">
    <w:abstractNumId w:val="14"/>
  </w:num>
  <w:num w:numId="11">
    <w:abstractNumId w:val="0"/>
  </w:num>
  <w:num w:numId="12">
    <w:abstractNumId w:val="18"/>
  </w:num>
  <w:num w:numId="13">
    <w:abstractNumId w:val="3"/>
  </w:num>
  <w:num w:numId="14">
    <w:abstractNumId w:val="2"/>
  </w:num>
  <w:num w:numId="15">
    <w:abstractNumId w:val="7"/>
  </w:num>
  <w:num w:numId="16">
    <w:abstractNumId w:val="1"/>
  </w:num>
  <w:num w:numId="17">
    <w:abstractNumId w:val="13"/>
  </w:num>
  <w:num w:numId="18">
    <w:abstractNumId w:val="15"/>
  </w:num>
  <w:num w:numId="19">
    <w:abstractNumId w:val="20"/>
  </w:num>
  <w:num w:numId="20">
    <w:abstractNumId w:val="19"/>
  </w:num>
  <w:num w:numId="21">
    <w:abstractNumId w:val="6"/>
  </w:num>
  <w:num w:numId="22">
    <w:abstractNumId w:val="21"/>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C8"/>
    <w:rsid w:val="000D5C7A"/>
    <w:rsid w:val="004E2D55"/>
    <w:rsid w:val="007964E4"/>
    <w:rsid w:val="00824FF8"/>
    <w:rsid w:val="009C0872"/>
    <w:rsid w:val="00AB32FA"/>
    <w:rsid w:val="00AE6F63"/>
    <w:rsid w:val="00D237C5"/>
    <w:rsid w:val="00D621C8"/>
    <w:rsid w:val="00E87A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9BDBC9"/>
  <w15:docId w15:val="{1EE12F68-1566-47AD-B660-99A9EE14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fr-FR" w:eastAsia="fr-FR" w:bidi="fr-FR"/>
    </w:rPr>
  </w:style>
  <w:style w:type="paragraph" w:styleId="Titre1">
    <w:name w:val="heading 1"/>
    <w:basedOn w:val="Normal"/>
    <w:uiPriority w:val="9"/>
    <w:qFormat/>
    <w:pPr>
      <w:ind w:left="538" w:right="1253"/>
      <w:jc w:val="both"/>
      <w:outlineLvl w:val="0"/>
    </w:pPr>
    <w:rPr>
      <w:sz w:val="24"/>
      <w:szCs w:val="24"/>
    </w:rPr>
  </w:style>
  <w:style w:type="paragraph" w:styleId="Titre2">
    <w:name w:val="heading 2"/>
    <w:basedOn w:val="Normal"/>
    <w:uiPriority w:val="9"/>
    <w:unhideWhenUsed/>
    <w:qFormat/>
    <w:pPr>
      <w:ind w:left="538" w:hanging="361"/>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538" w:hanging="361"/>
    </w:pPr>
  </w:style>
  <w:style w:type="paragraph" w:customStyle="1" w:styleId="TableParagraph">
    <w:name w:val="Table Paragraph"/>
    <w:basedOn w:val="Normal"/>
    <w:uiPriority w:val="1"/>
    <w:qFormat/>
    <w:pPr>
      <w:ind w:left="110"/>
      <w:jc w:val="center"/>
    </w:pPr>
    <w:rPr>
      <w:rFonts w:ascii="Arial" w:eastAsia="Arial" w:hAnsi="Arial" w:cs="Arial"/>
    </w:rPr>
  </w:style>
  <w:style w:type="paragraph" w:styleId="En-tte">
    <w:name w:val="header"/>
    <w:basedOn w:val="Normal"/>
    <w:link w:val="En-tteCar"/>
    <w:uiPriority w:val="99"/>
    <w:unhideWhenUsed/>
    <w:rsid w:val="00D237C5"/>
    <w:pPr>
      <w:tabs>
        <w:tab w:val="center" w:pos="4536"/>
        <w:tab w:val="right" w:pos="9072"/>
      </w:tabs>
    </w:pPr>
  </w:style>
  <w:style w:type="character" w:customStyle="1" w:styleId="En-tteCar">
    <w:name w:val="En-tête Car"/>
    <w:basedOn w:val="Policepardfaut"/>
    <w:link w:val="En-tte"/>
    <w:uiPriority w:val="99"/>
    <w:rsid w:val="00D237C5"/>
    <w:rPr>
      <w:rFonts w:ascii="Calibri" w:eastAsia="Calibri" w:hAnsi="Calibri" w:cs="Calibri"/>
      <w:lang w:val="fr-FR" w:eastAsia="fr-FR" w:bidi="fr-FR"/>
    </w:rPr>
  </w:style>
  <w:style w:type="paragraph" w:styleId="Pieddepage">
    <w:name w:val="footer"/>
    <w:basedOn w:val="Normal"/>
    <w:link w:val="PieddepageCar"/>
    <w:uiPriority w:val="99"/>
    <w:unhideWhenUsed/>
    <w:rsid w:val="00D237C5"/>
    <w:pPr>
      <w:tabs>
        <w:tab w:val="center" w:pos="4536"/>
        <w:tab w:val="right" w:pos="9072"/>
      </w:tabs>
    </w:pPr>
  </w:style>
  <w:style w:type="character" w:customStyle="1" w:styleId="PieddepageCar">
    <w:name w:val="Pied de page Car"/>
    <w:basedOn w:val="Policepardfaut"/>
    <w:link w:val="Pieddepage"/>
    <w:uiPriority w:val="99"/>
    <w:rsid w:val="00D237C5"/>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3Bjsessionid%3DD0733A32AB2ECECF8B3962704532EDAB.tpdila17v_2?cidTexte=LEGITEXT000006071191&amp;idArticle=LEGIARTI000027864370&amp;dateTexte&amp;categorieLien=cid" TargetMode="External"/><Relationship Id="rId13" Type="http://schemas.openxmlformats.org/officeDocument/2006/relationships/hyperlink" Target="http://www.legifrance.gouv.fr/affichCodeArticle.do%3Bjsessionid%3DD0733A32AB2ECECF8B3962704532EDAB.tpdila17v_2?cidTexte=LEGITEXT000006071191&amp;idArticle=LEGIARTI000006525748&amp;dateTexte&amp;categorieLien=cid"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legifrance.gouv.fr/affichCodeArticle.do%3Bjsessionid%3DD0733A32AB2ECECF8B3962704532EDAB.tpdila17v_2?cidTexte=LEGITEXT000006071191&amp;idArticle=LEGIARTI000027864665&amp;dateTexte&amp;categorieLien=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france.gouv.fr/affichCodeArticle.do%3Bjsessionid%3DD0733A32AB2ECECF8B3962704532EDAB.tpdila17v_2?cidTexte=LEGITEXT000006071191&amp;idArticle=LEGIARTI000006524389&amp;dateTexte&amp;categorieLien=c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france.gouv.fr/affichCodeArticle.do%3Bjsessionid%3DD0733A32AB2ECECF8B3962704532EDAB.tpdila17v_2?cidTexte=LEGITEXT000006071191&amp;idArticle=LEGIARTI000006524389&amp;dateTexte&amp;categorieLien=cid" TargetMode="External"/><Relationship Id="rId4" Type="http://schemas.openxmlformats.org/officeDocument/2006/relationships/webSettings" Target="webSettings.xml"/><Relationship Id="rId9" Type="http://schemas.openxmlformats.org/officeDocument/2006/relationships/hyperlink" Target="http://www.univ-paris1.f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6118</Words>
  <Characters>33653</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39692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Christophe</dc:creator>
  <cp:lastModifiedBy>Ana Grigoras</cp:lastModifiedBy>
  <cp:revision>3</cp:revision>
  <dcterms:created xsi:type="dcterms:W3CDTF">2022-05-05T11:43:00Z</dcterms:created>
  <dcterms:modified xsi:type="dcterms:W3CDTF">2022-05-13T14:35:00Z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Acrobat PDFMaker 11 pour Word</vt:lpwstr>
  </property>
  <property fmtid="{D5CDD505-2E9C-101B-9397-08002B2CF9AE}" pid="4" name="LastSaved">
    <vt:filetime>2021-08-31T00:00:00Z</vt:filetime>
  </property>
</Properties>
</file>